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555D0798" w14:textId="2BF0218E" w:rsidR="00351662" w:rsidRDefault="007A0D77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135AB1E3" w14:textId="77777777" w:rsidR="0054784E" w:rsidRDefault="0054784E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</w:p>
    <w:p w14:paraId="19670AF0" w14:textId="54E49F8F" w:rsidR="0054784E" w:rsidRDefault="00FA1468" w:rsidP="00351662">
      <w:pPr>
        <w:spacing w:after="0" w:line="240" w:lineRule="auto"/>
        <w:jc w:val="center"/>
        <w:rPr>
          <w:rFonts w:ascii="Calibri" w:hAnsi="Calibri" w:cs="Calibri"/>
          <w:b/>
          <w:color w:val="2A556E"/>
          <w:sz w:val="36"/>
          <w:szCs w:val="28"/>
        </w:rPr>
      </w:pPr>
      <w:r>
        <w:rPr>
          <w:rFonts w:ascii="Calibri" w:hAnsi="Calibri" w:cs="Calibri"/>
          <w:b/>
          <w:color w:val="2A556E"/>
          <w:sz w:val="36"/>
          <w:szCs w:val="28"/>
        </w:rPr>
        <w:t>Les vœux</w:t>
      </w:r>
    </w:p>
    <w:p w14:paraId="0BCD5143" w14:textId="77777777" w:rsidR="00FA1468" w:rsidRPr="0054784E" w:rsidRDefault="00FA1468" w:rsidP="00351662">
      <w:pPr>
        <w:spacing w:after="0" w:line="240" w:lineRule="auto"/>
        <w:jc w:val="center"/>
        <w:rPr>
          <w:rFonts w:ascii="Calibri" w:hAnsi="Calibri" w:cs="Calibri"/>
          <w:b/>
          <w:color w:val="2A556E"/>
          <w:sz w:val="36"/>
          <w:szCs w:val="28"/>
        </w:rPr>
      </w:pPr>
    </w:p>
    <w:p w14:paraId="2BC78C58" w14:textId="77777777" w:rsidR="00C05B3F" w:rsidRPr="00C05B3F" w:rsidRDefault="00C05B3F" w:rsidP="00C05B3F">
      <w:pPr>
        <w:pStyle w:val="Titre2"/>
        <w:rPr>
          <w:rFonts w:asciiTheme="minorHAnsi" w:hAnsiTheme="minorHAnsi" w:cstheme="minorHAnsi"/>
          <w:color w:val="3D566E"/>
          <w:sz w:val="28"/>
          <w:szCs w:val="28"/>
        </w:rPr>
      </w:pPr>
      <w:r w:rsidRPr="00C05B3F">
        <w:rPr>
          <w:rFonts w:asciiTheme="minorHAnsi" w:hAnsiTheme="minorHAnsi" w:cstheme="minorHAnsi"/>
          <w:color w:val="3D566E"/>
          <w:sz w:val="28"/>
          <w:szCs w:val="28"/>
        </w:rPr>
        <w:t>Qu’est-ce qu’un vœu ?</w:t>
      </w:r>
    </w:p>
    <w:p w14:paraId="735F9311" w14:textId="05F1F11C" w:rsidR="00C05B3F" w:rsidRDefault="00C05B3F" w:rsidP="00C05B3F">
      <w:pPr>
        <w:spacing w:after="0" w:line="240" w:lineRule="auto"/>
        <w:jc w:val="both"/>
        <w:rPr>
          <w:rFonts w:cstheme="minorHAnsi"/>
        </w:rPr>
      </w:pPr>
      <w:r w:rsidRPr="00A60843">
        <w:rPr>
          <w:rFonts w:cstheme="minorHAnsi"/>
          <w:b/>
        </w:rPr>
        <w:t xml:space="preserve">Un vœu est </w:t>
      </w:r>
      <w:r w:rsidR="007A3D03" w:rsidRPr="007A3D03">
        <w:rPr>
          <w:rFonts w:cstheme="minorHAnsi"/>
          <w:b/>
        </w:rPr>
        <w:t xml:space="preserve">le choix d’une formation </w:t>
      </w:r>
      <w:r w:rsidR="007A3D03">
        <w:rPr>
          <w:rFonts w:cstheme="minorHAnsi"/>
          <w:b/>
        </w:rPr>
        <w:t xml:space="preserve">dispensée par </w:t>
      </w:r>
      <w:r w:rsidRPr="00A60843">
        <w:rPr>
          <w:rFonts w:cstheme="minorHAnsi"/>
          <w:b/>
        </w:rPr>
        <w:t>un établissement</w:t>
      </w:r>
      <w:r>
        <w:rPr>
          <w:rFonts w:cstheme="minorHAnsi"/>
        </w:rPr>
        <w:t xml:space="preserve">. </w:t>
      </w:r>
      <w:r w:rsidR="007A3D03">
        <w:rPr>
          <w:rFonts w:cstheme="minorHAnsi"/>
        </w:rPr>
        <w:t xml:space="preserve"> </w:t>
      </w:r>
      <w:r w:rsidR="007A3D03">
        <w:rPr>
          <w:rFonts w:cstheme="minorHAnsi"/>
        </w:rPr>
        <w:tab/>
      </w:r>
      <w:bookmarkStart w:id="0" w:name="_GoBack"/>
      <w:bookmarkEnd w:id="0"/>
    </w:p>
    <w:p w14:paraId="215FDBEB" w14:textId="6417AC3B" w:rsidR="00C05B3F" w:rsidRPr="00853D99" w:rsidRDefault="00C05B3F" w:rsidP="00C05B3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Par exemple,</w:t>
      </w:r>
      <w:r w:rsidRPr="00853D99">
        <w:rPr>
          <w:rFonts w:cstheme="minorHAnsi"/>
        </w:rPr>
        <w:t xml:space="preserve"> </w:t>
      </w:r>
      <w:r>
        <w:rPr>
          <w:rFonts w:cstheme="minorHAnsi"/>
        </w:rPr>
        <w:t xml:space="preserve">la licence </w:t>
      </w:r>
      <w:r w:rsidRPr="002D5DA7">
        <w:rPr>
          <w:rFonts w:cstheme="minorHAnsi"/>
        </w:rPr>
        <w:t>LLCER (langues, littératures et civilisations étrangères et régionales)</w:t>
      </w:r>
      <w:r w:rsidR="00696CD4">
        <w:rPr>
          <w:rFonts w:cstheme="minorHAnsi"/>
        </w:rPr>
        <w:t xml:space="preserve"> d’allemand</w:t>
      </w:r>
      <w:r w:rsidRPr="002D5DA7">
        <w:rPr>
          <w:rFonts w:cstheme="minorHAnsi"/>
        </w:rPr>
        <w:t xml:space="preserve"> </w:t>
      </w:r>
      <w:r>
        <w:rPr>
          <w:rFonts w:cstheme="minorHAnsi"/>
        </w:rPr>
        <w:t>à l’université de Reims Champagne-Ardenne</w:t>
      </w:r>
      <w:r w:rsidRPr="00853D99">
        <w:rPr>
          <w:rFonts w:cstheme="minorHAnsi"/>
        </w:rPr>
        <w:t xml:space="preserve"> correspond à un vœu.</w:t>
      </w:r>
      <w:r>
        <w:rPr>
          <w:rFonts w:cstheme="minorHAnsi"/>
        </w:rPr>
        <w:t xml:space="preserve"> </w:t>
      </w:r>
    </w:p>
    <w:p w14:paraId="758498F0" w14:textId="77777777" w:rsidR="00C05B3F" w:rsidRPr="00C05B3F" w:rsidRDefault="00C05B3F" w:rsidP="00C05B3F">
      <w:pPr>
        <w:pStyle w:val="Titre2"/>
        <w:rPr>
          <w:rFonts w:asciiTheme="minorHAnsi" w:hAnsiTheme="minorHAnsi" w:cstheme="minorHAnsi"/>
          <w:color w:val="3D566E"/>
          <w:sz w:val="28"/>
          <w:szCs w:val="28"/>
        </w:rPr>
      </w:pPr>
      <w:r w:rsidRPr="00C05B3F">
        <w:rPr>
          <w:rFonts w:asciiTheme="minorHAnsi" w:hAnsiTheme="minorHAnsi" w:cstheme="minorHAnsi"/>
          <w:color w:val="3D566E"/>
          <w:sz w:val="28"/>
          <w:szCs w:val="28"/>
        </w:rPr>
        <w:t>Les règles à connaître</w:t>
      </w:r>
    </w:p>
    <w:p w14:paraId="7AEC35D5" w14:textId="614865F9" w:rsidR="00C05B3F" w:rsidRPr="00D733FD" w:rsidRDefault="00C05B3F" w:rsidP="00C05B3F">
      <w:pPr>
        <w:pStyle w:val="Paragraphedeliste"/>
        <w:numPr>
          <w:ilvl w:val="0"/>
          <w:numId w:val="20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  <w:b/>
          <w:bCs/>
        </w:rPr>
        <w:t>L</w:t>
      </w:r>
      <w:r w:rsidRPr="00A60843">
        <w:rPr>
          <w:rFonts w:cstheme="minorHAnsi"/>
          <w:b/>
          <w:bCs/>
        </w:rPr>
        <w:t>es lycéens peuvent formuler</w:t>
      </w:r>
      <w:r>
        <w:rPr>
          <w:rFonts w:cstheme="minorHAnsi"/>
          <w:b/>
          <w:bCs/>
        </w:rPr>
        <w:t xml:space="preserve"> de 1 à</w:t>
      </w:r>
      <w:r w:rsidRPr="00A60843">
        <w:rPr>
          <w:rFonts w:cstheme="minorHAnsi"/>
          <w:b/>
          <w:bCs/>
        </w:rPr>
        <w:t xml:space="preserve"> 10 vœux</w:t>
      </w:r>
      <w:r w:rsidRPr="00A60843">
        <w:rPr>
          <w:rFonts w:cstheme="minorHAnsi"/>
          <w:bCs/>
        </w:rPr>
        <w:t xml:space="preserve"> </w:t>
      </w:r>
      <w:r w:rsidRPr="00B479B3">
        <w:rPr>
          <w:rFonts w:cstheme="minorHAnsi"/>
          <w:bCs/>
        </w:rPr>
        <w:t xml:space="preserve">pour des formations sous statut d’étudiant </w:t>
      </w:r>
      <w:r>
        <w:rPr>
          <w:rFonts w:cstheme="minorHAnsi"/>
          <w:bCs/>
        </w:rPr>
        <w:t>(</w:t>
      </w:r>
      <w:r w:rsidRPr="00B479B3">
        <w:rPr>
          <w:rFonts w:cstheme="minorHAnsi"/>
          <w:bCs/>
        </w:rPr>
        <w:t>pour des formations sous statut d’apprenti</w:t>
      </w:r>
      <w:r>
        <w:rPr>
          <w:rFonts w:cstheme="minorHAnsi"/>
          <w:bCs/>
        </w:rPr>
        <w:t>, ils peuvent également formuler jusqu’à 10 vœux)</w:t>
      </w:r>
      <w:r w:rsidR="00874714">
        <w:rPr>
          <w:rFonts w:cstheme="minorHAnsi"/>
          <w:bCs/>
        </w:rPr>
        <w:t>.</w:t>
      </w:r>
    </w:p>
    <w:p w14:paraId="52DA15F4" w14:textId="77777777" w:rsidR="00C05B3F" w:rsidRPr="00D733FD" w:rsidRDefault="00C05B3F" w:rsidP="00C05B3F">
      <w:pPr>
        <w:pStyle w:val="Paragraphedeliste"/>
        <w:spacing w:after="0" w:line="240" w:lineRule="auto"/>
        <w:ind w:left="714"/>
        <w:rPr>
          <w:rFonts w:cstheme="minorHAnsi"/>
          <w:sz w:val="12"/>
        </w:rPr>
      </w:pPr>
    </w:p>
    <w:p w14:paraId="26D77043" w14:textId="40C20703" w:rsidR="00874714" w:rsidRPr="00874714" w:rsidRDefault="00C05B3F" w:rsidP="00874714">
      <w:pPr>
        <w:pStyle w:val="Paragraphedeliste"/>
        <w:numPr>
          <w:ilvl w:val="0"/>
          <w:numId w:val="20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Les vœux peuvent porter sur tous les types de </w:t>
      </w:r>
      <w:r w:rsidRPr="000B0068">
        <w:rPr>
          <w:rFonts w:cstheme="minorHAnsi"/>
          <w:b/>
        </w:rPr>
        <w:t>formations</w:t>
      </w:r>
      <w:r>
        <w:rPr>
          <w:rFonts w:cstheme="minorHAnsi"/>
          <w:b/>
        </w:rPr>
        <w:t>,</w:t>
      </w:r>
      <w:r w:rsidRPr="00A60843">
        <w:rPr>
          <w:rFonts w:cstheme="minorHAnsi"/>
          <w:b/>
        </w:rPr>
        <w:t xml:space="preserve"> sélectives</w:t>
      </w:r>
      <w:r w:rsidRPr="00A60843">
        <w:rPr>
          <w:rFonts w:cstheme="minorHAnsi"/>
        </w:rPr>
        <w:t xml:space="preserve"> </w:t>
      </w:r>
      <w:r w:rsidR="00874714">
        <w:rPr>
          <w:rFonts w:cstheme="minorHAnsi"/>
        </w:rPr>
        <w:t>(CPGE, BTS, DUT, écoles, etc.</w:t>
      </w:r>
      <w:r>
        <w:rPr>
          <w:rFonts w:cstheme="minorHAnsi"/>
        </w:rPr>
        <w:t>) ou</w:t>
      </w:r>
      <w:r w:rsidRPr="005C1CCC">
        <w:rPr>
          <w:rFonts w:cstheme="minorHAnsi"/>
        </w:rPr>
        <w:t xml:space="preserve"> </w:t>
      </w:r>
      <w:r w:rsidRPr="00A60843">
        <w:rPr>
          <w:rFonts w:cstheme="minorHAnsi"/>
          <w:b/>
        </w:rPr>
        <w:t>non sélectives</w:t>
      </w:r>
      <w:r w:rsidRPr="00A60843">
        <w:rPr>
          <w:rFonts w:cstheme="minorHAnsi"/>
        </w:rPr>
        <w:t xml:space="preserve"> </w:t>
      </w:r>
      <w:r w:rsidRPr="005C1CCC">
        <w:rPr>
          <w:rFonts w:cstheme="minorHAnsi"/>
        </w:rPr>
        <w:t xml:space="preserve">(licences, </w:t>
      </w:r>
      <w:proofErr w:type="spellStart"/>
      <w:r w:rsidR="00874714">
        <w:rPr>
          <w:rFonts w:cstheme="minorHAnsi"/>
        </w:rPr>
        <w:t>Paces</w:t>
      </w:r>
      <w:proofErr w:type="spellEnd"/>
      <w:r w:rsidRPr="005C1CCC">
        <w:rPr>
          <w:rFonts w:cstheme="minorHAnsi"/>
        </w:rPr>
        <w:t xml:space="preserve">) </w:t>
      </w:r>
      <w:r>
        <w:rPr>
          <w:rFonts w:cstheme="minorHAnsi"/>
          <w:b/>
        </w:rPr>
        <w:t>sur l’ensemble du territoire</w:t>
      </w:r>
      <w:r w:rsidR="00874714">
        <w:rPr>
          <w:rFonts w:cstheme="minorHAnsi"/>
          <w:b/>
        </w:rPr>
        <w:t>.</w:t>
      </w:r>
    </w:p>
    <w:p w14:paraId="6E93DF58" w14:textId="77777777" w:rsidR="00874714" w:rsidRPr="00874714" w:rsidRDefault="00874714" w:rsidP="00874714">
      <w:pPr>
        <w:pStyle w:val="Paragraphedeliste"/>
        <w:spacing w:after="0" w:line="240" w:lineRule="auto"/>
        <w:ind w:left="714"/>
        <w:rPr>
          <w:rFonts w:cstheme="minorHAnsi"/>
        </w:rPr>
      </w:pPr>
    </w:p>
    <w:p w14:paraId="2C534F2B" w14:textId="317CED81" w:rsidR="00C05B3F" w:rsidRPr="00D733FD" w:rsidRDefault="00C05B3F" w:rsidP="00C05B3F">
      <w:pPr>
        <w:pStyle w:val="Paragraphedeliste"/>
        <w:numPr>
          <w:ilvl w:val="0"/>
          <w:numId w:val="20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Les vœux peuvent concerner des formations dispensées à distance</w:t>
      </w:r>
      <w:r w:rsidR="00874714">
        <w:rPr>
          <w:rFonts w:cstheme="minorHAnsi"/>
        </w:rPr>
        <w:t>.</w:t>
      </w:r>
    </w:p>
    <w:p w14:paraId="1310E61D" w14:textId="77777777" w:rsidR="00C05B3F" w:rsidRPr="00D733FD" w:rsidRDefault="00C05B3F" w:rsidP="00C05B3F">
      <w:pPr>
        <w:spacing w:after="0" w:line="240" w:lineRule="auto"/>
        <w:rPr>
          <w:rFonts w:cstheme="minorHAnsi"/>
          <w:sz w:val="10"/>
        </w:rPr>
      </w:pPr>
    </w:p>
    <w:p w14:paraId="0A589093" w14:textId="1FA0E2C8" w:rsidR="00C05B3F" w:rsidRDefault="00C05B3F" w:rsidP="00C05B3F">
      <w:pPr>
        <w:pStyle w:val="Paragraphedeliste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L</w:t>
      </w:r>
      <w:r w:rsidRPr="00E7371F">
        <w:rPr>
          <w:rFonts w:cstheme="minorHAnsi"/>
        </w:rPr>
        <w:t xml:space="preserve">es vœux ne sont </w:t>
      </w:r>
      <w:r w:rsidRPr="00E7371F">
        <w:rPr>
          <w:rFonts w:cstheme="minorHAnsi"/>
          <w:b/>
          <w:bCs/>
        </w:rPr>
        <w:t>pas classés</w:t>
      </w:r>
      <w:r w:rsidRPr="00E7371F">
        <w:rPr>
          <w:rFonts w:cstheme="minorHAnsi"/>
        </w:rPr>
        <w:t xml:space="preserve">, ils doivent donc être </w:t>
      </w:r>
      <w:r>
        <w:rPr>
          <w:rFonts w:cstheme="minorHAnsi"/>
          <w:b/>
        </w:rPr>
        <w:t>réfléchis</w:t>
      </w:r>
      <w:r w:rsidRPr="00E7371F">
        <w:rPr>
          <w:rFonts w:cstheme="minorHAnsi"/>
          <w:b/>
        </w:rPr>
        <w:t xml:space="preserve"> et </w:t>
      </w:r>
      <w:r w:rsidRPr="00E7371F">
        <w:rPr>
          <w:rFonts w:cstheme="minorHAnsi"/>
          <w:b/>
          <w:bCs/>
        </w:rPr>
        <w:t xml:space="preserve">motivés : </w:t>
      </w:r>
      <w:r>
        <w:rPr>
          <w:rFonts w:cstheme="minorHAnsi"/>
        </w:rPr>
        <w:t xml:space="preserve">la saisie de </w:t>
      </w:r>
      <w:r w:rsidRPr="00E7371F">
        <w:rPr>
          <w:rFonts w:cstheme="minorHAnsi"/>
        </w:rPr>
        <w:t>la motivation</w:t>
      </w:r>
      <w:r>
        <w:rPr>
          <w:rFonts w:cstheme="minorHAnsi"/>
        </w:rPr>
        <w:t xml:space="preserve"> pour chaque formation demandée est obligatoire et réalisée sur la plateforme dans la rubrique « projet de formation motivé »</w:t>
      </w:r>
      <w:r w:rsidR="00874714">
        <w:rPr>
          <w:rFonts w:cstheme="minorHAnsi"/>
        </w:rPr>
        <w:t>.</w:t>
      </w:r>
    </w:p>
    <w:p w14:paraId="02AF0710" w14:textId="77777777" w:rsidR="00C05B3F" w:rsidRPr="00D733FD" w:rsidRDefault="00C05B3F" w:rsidP="00C05B3F">
      <w:pPr>
        <w:spacing w:after="0" w:line="240" w:lineRule="auto"/>
        <w:rPr>
          <w:rFonts w:cstheme="minorHAnsi"/>
          <w:sz w:val="10"/>
        </w:rPr>
      </w:pPr>
    </w:p>
    <w:p w14:paraId="0FAE9202" w14:textId="7A28CF0C" w:rsidR="00C05B3F" w:rsidRDefault="00C05B3F" w:rsidP="00C05B3F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pacing w:after="0" w:line="240" w:lineRule="auto"/>
        <w:ind w:left="357"/>
        <w:jc w:val="both"/>
        <w:rPr>
          <w:szCs w:val="20"/>
        </w:rPr>
      </w:pPr>
      <w:r w:rsidRPr="00752E91">
        <w:rPr>
          <w:rFonts w:cstheme="minorHAnsi"/>
          <w:b/>
          <w:szCs w:val="20"/>
        </w:rPr>
        <w:t>Pour certaines formations, les lycéens formulent des vœux multiples</w:t>
      </w:r>
      <w:r w:rsidRPr="00752E91">
        <w:rPr>
          <w:rFonts w:cstheme="minorHAnsi"/>
          <w:szCs w:val="20"/>
        </w:rPr>
        <w:t xml:space="preserve"> : cette modalité </w:t>
      </w:r>
      <w:r w:rsidRPr="00752E91">
        <w:rPr>
          <w:b/>
          <w:szCs w:val="20"/>
        </w:rPr>
        <w:t>permet de choisir la ou les formations souhaitées parmi un ensemble de formations qui sont regroupées par type, spécialité ou mention</w:t>
      </w:r>
      <w:r w:rsidRPr="00752E91">
        <w:rPr>
          <w:szCs w:val="20"/>
        </w:rPr>
        <w:t>. Les vœux multiples permettent d’élargir les possibilités de choix des lycéens.</w:t>
      </w:r>
    </w:p>
    <w:p w14:paraId="37241C1D" w14:textId="77777777" w:rsidR="00C05B3F" w:rsidRPr="00752E91" w:rsidRDefault="00C05B3F" w:rsidP="00C05B3F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pacing w:after="0" w:line="240" w:lineRule="auto"/>
        <w:ind w:left="357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Chaque vœu multiple est composé</w:t>
      </w:r>
      <w:r w:rsidRPr="00752E91">
        <w:rPr>
          <w:rFonts w:cstheme="minorHAnsi"/>
          <w:szCs w:val="20"/>
        </w:rPr>
        <w:t xml:space="preserve"> de sous-vœux qui correspondent chacun à une formation dans un établissement donné. </w:t>
      </w:r>
    </w:p>
    <w:p w14:paraId="7F5756A7" w14:textId="77FFE996" w:rsidR="00C05B3F" w:rsidRPr="00752E91" w:rsidRDefault="00874714" w:rsidP="00C05B3F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pacing w:after="0" w:line="240" w:lineRule="auto"/>
        <w:ind w:left="357"/>
        <w:jc w:val="both"/>
        <w:rPr>
          <w:rFonts w:cstheme="minorHAnsi"/>
          <w:szCs w:val="20"/>
        </w:rPr>
      </w:pPr>
      <w:r>
        <w:rPr>
          <w:szCs w:val="20"/>
        </w:rPr>
        <w:t>À</w:t>
      </w:r>
      <w:r w:rsidR="00C05B3F" w:rsidRPr="00752E91">
        <w:rPr>
          <w:szCs w:val="20"/>
        </w:rPr>
        <w:t xml:space="preserve"> l’intérieur d’un vœu multiple, le lycéen peut sélectionner une ou plusieurs formations sans les classer. </w:t>
      </w:r>
      <w:r w:rsidR="00C05B3F" w:rsidRPr="00752E91">
        <w:rPr>
          <w:rFonts w:cstheme="minorHAnsi"/>
          <w:b/>
          <w:szCs w:val="20"/>
        </w:rPr>
        <w:t xml:space="preserve">Le vœu multiple compte pour un seul vœu parmi les 10 possibles. </w:t>
      </w:r>
      <w:r w:rsidR="00C05B3F" w:rsidRPr="00752E91">
        <w:rPr>
          <w:rFonts w:cstheme="minorHAnsi"/>
          <w:szCs w:val="20"/>
        </w:rPr>
        <w:t xml:space="preserve">Les lycéens peuvent formuler jusqu’à 20 sous-vœux au total (hors écoles d’ingénieurs et de commerce et première année commune aux études de santé </w:t>
      </w:r>
      <w:r>
        <w:rPr>
          <w:rFonts w:cstheme="minorHAnsi"/>
          <w:szCs w:val="20"/>
        </w:rPr>
        <w:t>en Î</w:t>
      </w:r>
      <w:r w:rsidR="00C05B3F" w:rsidRPr="00752E91">
        <w:rPr>
          <w:rFonts w:cstheme="minorHAnsi"/>
          <w:szCs w:val="20"/>
        </w:rPr>
        <w:t xml:space="preserve">le-de-France). </w:t>
      </w:r>
    </w:p>
    <w:p w14:paraId="6BC75C4E" w14:textId="35629E6A" w:rsidR="00C05B3F" w:rsidRPr="00C90EBB" w:rsidRDefault="00C05B3F" w:rsidP="00C90EBB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pacing w:after="0" w:line="240" w:lineRule="auto"/>
        <w:ind w:left="357"/>
        <w:jc w:val="both"/>
        <w:rPr>
          <w:rFonts w:cstheme="minorHAnsi"/>
          <w:szCs w:val="20"/>
        </w:rPr>
      </w:pPr>
      <w:r w:rsidRPr="00752E91">
        <w:rPr>
          <w:rFonts w:cstheme="minorHAnsi"/>
          <w:szCs w:val="20"/>
        </w:rPr>
        <w:t>Pour plus  d’information sur les vœux multiples : voir fiche n°</w:t>
      </w:r>
      <w:r w:rsidR="00874714">
        <w:rPr>
          <w:rFonts w:cstheme="minorHAnsi"/>
          <w:szCs w:val="20"/>
        </w:rPr>
        <w:t xml:space="preserve"> </w:t>
      </w:r>
      <w:r w:rsidRPr="00752E91">
        <w:rPr>
          <w:rFonts w:cstheme="minorHAnsi"/>
          <w:szCs w:val="20"/>
        </w:rPr>
        <w:t>4</w:t>
      </w:r>
    </w:p>
    <w:p w14:paraId="32A0071A" w14:textId="77777777" w:rsidR="00C90EBB" w:rsidRPr="00C90EBB" w:rsidRDefault="00C90EBB" w:rsidP="00C05B3F">
      <w:pPr>
        <w:rPr>
          <w:rFonts w:eastAsiaTheme="majorEastAsia" w:cstheme="minorHAnsi"/>
          <w:b/>
          <w:bCs/>
          <w:color w:val="3D566E"/>
          <w:sz w:val="12"/>
          <w:szCs w:val="28"/>
        </w:rPr>
      </w:pPr>
    </w:p>
    <w:p w14:paraId="0A0BAE77" w14:textId="77777777" w:rsidR="00C05B3F" w:rsidRPr="00C05B3F" w:rsidRDefault="00C05B3F" w:rsidP="00C05B3F">
      <w:pPr>
        <w:rPr>
          <w:rFonts w:eastAsiaTheme="majorEastAsia" w:cstheme="minorHAnsi"/>
          <w:b/>
          <w:bCs/>
          <w:color w:val="3D566E"/>
          <w:sz w:val="28"/>
          <w:szCs w:val="28"/>
        </w:rPr>
      </w:pPr>
      <w:r w:rsidRPr="00C05B3F">
        <w:rPr>
          <w:rFonts w:eastAsiaTheme="majorEastAsia" w:cstheme="minorHAnsi"/>
          <w:b/>
          <w:bCs/>
          <w:color w:val="3D566E"/>
          <w:sz w:val="28"/>
          <w:szCs w:val="28"/>
        </w:rPr>
        <w:t>Les étapes à suivre pour la saisie des vœux sur Parcoursup à partir du 22 janvier</w:t>
      </w:r>
    </w:p>
    <w:p w14:paraId="7D30BDF4" w14:textId="23640AE5" w:rsidR="00C05B3F" w:rsidRDefault="00C05B3F" w:rsidP="00C05B3F">
      <w:pPr>
        <w:pStyle w:val="Paragraphedeliste"/>
        <w:numPr>
          <w:ilvl w:val="0"/>
          <w:numId w:val="21"/>
        </w:num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R</w:t>
      </w:r>
      <w:r w:rsidRPr="00E70C37">
        <w:rPr>
          <w:rFonts w:cstheme="minorHAnsi"/>
          <w:b/>
        </w:rPr>
        <w:t>echercher</w:t>
      </w:r>
      <w:r>
        <w:rPr>
          <w:rFonts w:cstheme="minorHAnsi"/>
        </w:rPr>
        <w:t xml:space="preserve"> les formations envisagé</w:t>
      </w:r>
      <w:r w:rsidR="00B44B7B">
        <w:rPr>
          <w:rFonts w:cstheme="minorHAnsi"/>
        </w:rPr>
        <w:t>es (via le moteur de recherche)</w:t>
      </w:r>
      <w:r w:rsidR="00874714">
        <w:rPr>
          <w:rFonts w:cstheme="minorHAnsi"/>
        </w:rPr>
        <w:t>.</w:t>
      </w:r>
    </w:p>
    <w:p w14:paraId="51F438B8" w14:textId="77777777" w:rsidR="00C05B3F" w:rsidRDefault="00C05B3F" w:rsidP="00C05B3F">
      <w:pPr>
        <w:pStyle w:val="Paragraphedeliste"/>
        <w:spacing w:after="120" w:line="240" w:lineRule="auto"/>
        <w:rPr>
          <w:rFonts w:cstheme="minorHAnsi"/>
        </w:rPr>
      </w:pPr>
    </w:p>
    <w:p w14:paraId="2130C715" w14:textId="026C40B9" w:rsidR="00C05B3F" w:rsidRDefault="00C05B3F" w:rsidP="00C05B3F">
      <w:pPr>
        <w:pStyle w:val="Paragraphedeliste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Pr="00E70C37">
        <w:rPr>
          <w:rFonts w:cstheme="minorHAnsi"/>
          <w:b/>
        </w:rPr>
        <w:t>rendre connaissance des caractéristiques affichées pour chaque formation</w:t>
      </w:r>
      <w:r w:rsidRPr="00B20FC3">
        <w:rPr>
          <w:rFonts w:cstheme="minorHAnsi"/>
        </w:rPr>
        <w:t xml:space="preserve"> </w:t>
      </w:r>
      <w:r>
        <w:rPr>
          <w:rFonts w:cstheme="minorHAnsi"/>
        </w:rPr>
        <w:t>afin de vérifier que cela correspond à son projet de formation, d’</w:t>
      </w:r>
      <w:r w:rsidRPr="00B20FC3">
        <w:rPr>
          <w:rFonts w:cstheme="minorHAnsi"/>
        </w:rPr>
        <w:t xml:space="preserve">identifier </w:t>
      </w:r>
      <w:r>
        <w:rPr>
          <w:rFonts w:cstheme="minorHAnsi"/>
        </w:rPr>
        <w:t>ses</w:t>
      </w:r>
      <w:r w:rsidRPr="00B20FC3">
        <w:rPr>
          <w:rFonts w:cstheme="minorHAnsi"/>
        </w:rPr>
        <w:t xml:space="preserve"> </w:t>
      </w:r>
      <w:r>
        <w:rPr>
          <w:rFonts w:cstheme="minorHAnsi"/>
        </w:rPr>
        <w:t>perspectives</w:t>
      </w:r>
      <w:r w:rsidRPr="00B20FC3">
        <w:rPr>
          <w:rFonts w:cstheme="minorHAnsi"/>
        </w:rPr>
        <w:t xml:space="preserve"> de réussite</w:t>
      </w:r>
      <w:r>
        <w:rPr>
          <w:rFonts w:cstheme="minorHAnsi"/>
        </w:rPr>
        <w:t xml:space="preserve"> et d’insertion professionnelle et d’échanger sur ces données avec ses professeurs principaux et le psychologue de l’éducation nationale. Pour affiner </w:t>
      </w:r>
      <w:r w:rsidR="00874714">
        <w:rPr>
          <w:rFonts w:cstheme="minorHAnsi"/>
        </w:rPr>
        <w:t>son</w:t>
      </w:r>
      <w:r>
        <w:rPr>
          <w:rFonts w:cstheme="minorHAnsi"/>
        </w:rPr>
        <w:t xml:space="preserve"> projet d’orientation, le site Terminales2017-2018.fr est toujours accessibl</w:t>
      </w:r>
      <w:r w:rsidR="00B44B7B">
        <w:rPr>
          <w:rFonts w:cstheme="minorHAnsi"/>
        </w:rPr>
        <w:t>e depuis Parcoursup</w:t>
      </w:r>
      <w:r w:rsidR="00874714">
        <w:rPr>
          <w:rFonts w:cstheme="minorHAnsi"/>
        </w:rPr>
        <w:t>.</w:t>
      </w:r>
    </w:p>
    <w:p w14:paraId="67523B1B" w14:textId="77777777" w:rsidR="00C05B3F" w:rsidRPr="002C2AFC" w:rsidRDefault="00C05B3F" w:rsidP="00C05B3F">
      <w:pPr>
        <w:pStyle w:val="Paragraphedeliste"/>
        <w:rPr>
          <w:rFonts w:cstheme="minorHAnsi"/>
        </w:rPr>
      </w:pPr>
    </w:p>
    <w:p w14:paraId="58B269C7" w14:textId="0360096C" w:rsidR="00C05B3F" w:rsidRPr="00E70C37" w:rsidRDefault="00C05B3F" w:rsidP="00C05B3F">
      <w:pPr>
        <w:pStyle w:val="Paragraphedeliste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C</w:t>
      </w:r>
      <w:r w:rsidRPr="00946E5C">
        <w:rPr>
          <w:rFonts w:cstheme="minorHAnsi"/>
          <w:b/>
        </w:rPr>
        <w:t xml:space="preserve">réer </w:t>
      </w:r>
      <w:r>
        <w:rPr>
          <w:rFonts w:cstheme="minorHAnsi"/>
          <w:b/>
        </w:rPr>
        <w:t xml:space="preserve">son </w:t>
      </w:r>
      <w:r w:rsidRPr="00946E5C">
        <w:rPr>
          <w:rFonts w:cstheme="minorHAnsi"/>
          <w:b/>
        </w:rPr>
        <w:t>dossier Parcoursup</w:t>
      </w:r>
      <w:r>
        <w:rPr>
          <w:rFonts w:cstheme="minorHAnsi"/>
        </w:rPr>
        <w:t xml:space="preserve"> (une adresse mail valide pour toute la durée de la procédure et régulièrement consultée est d</w:t>
      </w:r>
      <w:r w:rsidR="00874714">
        <w:rPr>
          <w:rFonts w:cstheme="minorHAnsi"/>
        </w:rPr>
        <w:t>emandée)</w:t>
      </w:r>
      <w:r>
        <w:rPr>
          <w:rFonts w:cstheme="minorHAnsi"/>
        </w:rPr>
        <w:t xml:space="preserve"> et télécharger l’application Parcoursup pour être informé en temps r</w:t>
      </w:r>
      <w:r w:rsidR="00B44B7B">
        <w:rPr>
          <w:rFonts w:cstheme="minorHAnsi"/>
        </w:rPr>
        <w:t>éel sur le suivi de son dossier</w:t>
      </w:r>
      <w:r w:rsidR="00874714">
        <w:rPr>
          <w:rFonts w:cstheme="minorHAnsi"/>
        </w:rPr>
        <w:t>.</w:t>
      </w:r>
    </w:p>
    <w:p w14:paraId="4F90D182" w14:textId="77777777" w:rsidR="00C05B3F" w:rsidRDefault="00C05B3F" w:rsidP="00C05B3F">
      <w:pPr>
        <w:pStyle w:val="Paragraphedeliste"/>
        <w:spacing w:after="120" w:line="240" w:lineRule="auto"/>
        <w:rPr>
          <w:rFonts w:cstheme="minorHAnsi"/>
          <w:b/>
        </w:rPr>
      </w:pPr>
    </w:p>
    <w:p w14:paraId="14905050" w14:textId="2CE44B17" w:rsidR="00C05B3F" w:rsidRPr="00C05B3F" w:rsidRDefault="00C05B3F" w:rsidP="00C05B3F">
      <w:pPr>
        <w:pStyle w:val="Paragraphedeliste"/>
        <w:numPr>
          <w:ilvl w:val="0"/>
          <w:numId w:val="21"/>
        </w:num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Saisir et enregistrer </w:t>
      </w:r>
      <w:r w:rsidR="00246EBC">
        <w:rPr>
          <w:rFonts w:cstheme="minorHAnsi"/>
          <w:b/>
        </w:rPr>
        <w:t>ses</w:t>
      </w:r>
      <w:r>
        <w:rPr>
          <w:rFonts w:cstheme="minorHAnsi"/>
          <w:b/>
        </w:rPr>
        <w:t xml:space="preserve"> vœux pour</w:t>
      </w:r>
      <w:r w:rsidRPr="00E70C37">
        <w:rPr>
          <w:rFonts w:cstheme="minorHAnsi"/>
          <w:b/>
        </w:rPr>
        <w:t xml:space="preserve"> les formations choisies (avant le 13 mars)</w:t>
      </w:r>
      <w:r>
        <w:rPr>
          <w:rFonts w:cstheme="minorHAnsi"/>
          <w:b/>
        </w:rPr>
        <w:t>.</w:t>
      </w:r>
    </w:p>
    <w:p w14:paraId="7F65D1C5" w14:textId="77777777" w:rsidR="00C05B3F" w:rsidRPr="001E549F" w:rsidRDefault="00C05B3F" w:rsidP="00C05B3F">
      <w:pPr>
        <w:pStyle w:val="Paragraphedeliste"/>
        <w:spacing w:after="120" w:line="240" w:lineRule="auto"/>
        <w:jc w:val="both"/>
        <w:rPr>
          <w:rFonts w:cstheme="minorHAnsi"/>
        </w:rPr>
      </w:pPr>
    </w:p>
    <w:p w14:paraId="002D6210" w14:textId="1B5B7FAE" w:rsidR="00C05B3F" w:rsidRDefault="00C05B3F" w:rsidP="00C05B3F">
      <w:pPr>
        <w:pStyle w:val="Paragraphedeliste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>C</w:t>
      </w:r>
      <w:r w:rsidRPr="00E70C37">
        <w:rPr>
          <w:rFonts w:cstheme="minorHAnsi"/>
          <w:b/>
        </w:rPr>
        <w:t xml:space="preserve">ompléter </w:t>
      </w:r>
      <w:r>
        <w:rPr>
          <w:rFonts w:cstheme="minorHAnsi"/>
          <w:b/>
        </w:rPr>
        <w:t>son</w:t>
      </w:r>
      <w:r w:rsidRPr="00E70C37">
        <w:rPr>
          <w:rFonts w:cstheme="minorHAnsi"/>
          <w:b/>
        </w:rPr>
        <w:t xml:space="preserve"> dossier</w:t>
      </w:r>
      <w:r>
        <w:rPr>
          <w:rFonts w:cstheme="minorHAnsi"/>
          <w:b/>
        </w:rPr>
        <w:t xml:space="preserve"> pour chaque vœu</w:t>
      </w:r>
      <w:r>
        <w:rPr>
          <w:rFonts w:cstheme="minorHAnsi"/>
        </w:rPr>
        <w:t xml:space="preserve"> : vérifier que son projet de formation motivé est bien saisi et que les documents demandés par certaines formations sont bien déposés sur Parcoursup </w:t>
      </w:r>
      <w:r w:rsidRPr="00E70C37">
        <w:rPr>
          <w:rFonts w:cstheme="minorHAnsi"/>
          <w:b/>
        </w:rPr>
        <w:t>(avant le 31 mars)</w:t>
      </w:r>
      <w:r w:rsidR="00874714">
        <w:rPr>
          <w:rFonts w:cstheme="minorHAnsi"/>
        </w:rPr>
        <w:t>.</w:t>
      </w:r>
    </w:p>
    <w:p w14:paraId="6817BE13" w14:textId="77777777" w:rsidR="00C05B3F" w:rsidRPr="001616C8" w:rsidRDefault="00C05B3F" w:rsidP="00C05B3F">
      <w:pPr>
        <w:pStyle w:val="Paragraphedeliste"/>
        <w:rPr>
          <w:rFonts w:cstheme="minorHAnsi"/>
        </w:rPr>
      </w:pPr>
    </w:p>
    <w:p w14:paraId="4D9F929E" w14:textId="4460C298" w:rsidR="00C05B3F" w:rsidRPr="00B44B7B" w:rsidRDefault="00C05B3F" w:rsidP="00B44B7B">
      <w:pPr>
        <w:pStyle w:val="Paragraphedeliste"/>
        <w:numPr>
          <w:ilvl w:val="0"/>
          <w:numId w:val="21"/>
        </w:num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Dans la rubrique prévue à cet effet, </w:t>
      </w:r>
      <w:r w:rsidRPr="00E70C37">
        <w:rPr>
          <w:rFonts w:cstheme="minorHAnsi"/>
          <w:b/>
        </w:rPr>
        <w:t xml:space="preserve">décrire en quelques lignes les formations qui ont </w:t>
      </w:r>
      <w:r>
        <w:rPr>
          <w:rFonts w:cstheme="minorHAnsi"/>
          <w:b/>
        </w:rPr>
        <w:t>sa</w:t>
      </w:r>
      <w:r w:rsidRPr="00E70C37">
        <w:rPr>
          <w:rFonts w:cstheme="minorHAnsi"/>
          <w:b/>
        </w:rPr>
        <w:t xml:space="preserve"> préférence</w:t>
      </w:r>
      <w:r>
        <w:rPr>
          <w:rFonts w:cstheme="minorHAnsi"/>
        </w:rPr>
        <w:t xml:space="preserve"> : </w:t>
      </w:r>
      <w:r w:rsidRPr="002C5173">
        <w:rPr>
          <w:rFonts w:cstheme="minorHAnsi"/>
        </w:rPr>
        <w:t xml:space="preserve">ces précisions ne sont pas transmises aux établissements mais sont des informations importantes </w:t>
      </w:r>
      <w:r w:rsidRPr="00066DC3">
        <w:rPr>
          <w:rFonts w:cstheme="minorHAnsi"/>
        </w:rPr>
        <w:t xml:space="preserve">pour aider </w:t>
      </w:r>
      <w:r>
        <w:rPr>
          <w:rFonts w:cstheme="minorHAnsi"/>
        </w:rPr>
        <w:t>la</w:t>
      </w:r>
      <w:r w:rsidR="00B44B7B">
        <w:rPr>
          <w:rFonts w:cstheme="minorHAnsi"/>
        </w:rPr>
        <w:t xml:space="preserve"> commission</w:t>
      </w:r>
      <w:r>
        <w:rPr>
          <w:rFonts w:cstheme="minorHAnsi"/>
        </w:rPr>
        <w:t xml:space="preserve"> d’accès à l’enseignement supérieur à proposer </w:t>
      </w:r>
      <w:r w:rsidRPr="00066DC3">
        <w:rPr>
          <w:rFonts w:cstheme="minorHAnsi"/>
        </w:rPr>
        <w:t xml:space="preserve">une formation </w:t>
      </w:r>
      <w:r w:rsidR="00B1199E">
        <w:rPr>
          <w:rFonts w:cstheme="minorHAnsi"/>
        </w:rPr>
        <w:t>aux lycéens</w:t>
      </w:r>
      <w:r>
        <w:rPr>
          <w:rFonts w:cstheme="minorHAnsi"/>
        </w:rPr>
        <w:t xml:space="preserve"> dont</w:t>
      </w:r>
      <w:r w:rsidRPr="002C5173">
        <w:rPr>
          <w:rFonts w:cstheme="minorHAnsi"/>
        </w:rPr>
        <w:t xml:space="preserve"> aucun de</w:t>
      </w:r>
      <w:r>
        <w:rPr>
          <w:rFonts w:cstheme="minorHAnsi"/>
        </w:rPr>
        <w:t>s</w:t>
      </w:r>
      <w:r w:rsidRPr="002C5173">
        <w:rPr>
          <w:rFonts w:cstheme="minorHAnsi"/>
        </w:rPr>
        <w:t xml:space="preserve"> vœux n’a reçu </w:t>
      </w:r>
      <w:r>
        <w:rPr>
          <w:rFonts w:cstheme="minorHAnsi"/>
        </w:rPr>
        <w:t>de</w:t>
      </w:r>
      <w:r w:rsidRPr="002C5173">
        <w:rPr>
          <w:rFonts w:cstheme="minorHAnsi"/>
        </w:rPr>
        <w:t xml:space="preserve"> réponse positive</w:t>
      </w:r>
      <w:r w:rsidR="00874714">
        <w:rPr>
          <w:rFonts w:cstheme="minorHAnsi"/>
          <w:b/>
        </w:rPr>
        <w:t>.</w:t>
      </w:r>
    </w:p>
    <w:p w14:paraId="72035C34" w14:textId="77777777" w:rsidR="00B44B7B" w:rsidRPr="00B44B7B" w:rsidRDefault="00B44B7B" w:rsidP="00B44B7B">
      <w:pPr>
        <w:pStyle w:val="Paragraphedeliste"/>
        <w:spacing w:after="120" w:line="240" w:lineRule="auto"/>
        <w:rPr>
          <w:rFonts w:cstheme="minorHAnsi"/>
          <w:b/>
        </w:rPr>
      </w:pPr>
    </w:p>
    <w:p w14:paraId="7DC8907C" w14:textId="4D2169DA" w:rsidR="00C05B3F" w:rsidRPr="00C32732" w:rsidRDefault="00C05B3F" w:rsidP="00C05B3F">
      <w:pPr>
        <w:pStyle w:val="Paragraphedeliste"/>
        <w:numPr>
          <w:ilvl w:val="0"/>
          <w:numId w:val="21"/>
        </w:numPr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U</w:t>
      </w:r>
      <w:r w:rsidRPr="001616C8">
        <w:rPr>
          <w:rFonts w:cstheme="minorHAnsi"/>
        </w:rPr>
        <w:t xml:space="preserve">ne fois le dossier complet, </w:t>
      </w:r>
      <w:r w:rsidRPr="00E70C37">
        <w:rPr>
          <w:rFonts w:cstheme="minorHAnsi"/>
          <w:b/>
        </w:rPr>
        <w:t>confirmer chaque vœu (avant le 31 mars 18</w:t>
      </w:r>
      <w:r w:rsidR="00246EBC">
        <w:rPr>
          <w:rFonts w:cstheme="minorHAnsi"/>
          <w:b/>
        </w:rPr>
        <w:t xml:space="preserve"> </w:t>
      </w:r>
      <w:r w:rsidRPr="00E70C37">
        <w:rPr>
          <w:rFonts w:cstheme="minorHAnsi"/>
          <w:b/>
        </w:rPr>
        <w:t>h)</w:t>
      </w:r>
      <w:r>
        <w:rPr>
          <w:rFonts w:cstheme="minorHAnsi"/>
          <w:b/>
        </w:rPr>
        <w:t xml:space="preserve">. </w:t>
      </w:r>
      <w:r>
        <w:rPr>
          <w:rFonts w:cstheme="minorHAnsi"/>
        </w:rPr>
        <w:t>U</w:t>
      </w:r>
      <w:r w:rsidRPr="0015757D">
        <w:rPr>
          <w:rFonts w:cstheme="minorHAnsi"/>
        </w:rPr>
        <w:t>n vœu non confir</w:t>
      </w:r>
      <w:r>
        <w:rPr>
          <w:rFonts w:cstheme="minorHAnsi"/>
        </w:rPr>
        <w:t xml:space="preserve">mé avant le 31 mars n’est </w:t>
      </w:r>
      <w:r w:rsidR="00B44B7B">
        <w:rPr>
          <w:rFonts w:cstheme="minorHAnsi"/>
        </w:rPr>
        <w:t>pas pris en compte</w:t>
      </w:r>
      <w:r w:rsidR="00874714">
        <w:rPr>
          <w:rFonts w:cstheme="minorHAnsi"/>
        </w:rPr>
        <w:t>.</w:t>
      </w:r>
    </w:p>
    <w:p w14:paraId="125BE421" w14:textId="77777777" w:rsidR="00C05B3F" w:rsidRPr="00D733FD" w:rsidRDefault="00C05B3F" w:rsidP="00C05B3F">
      <w:pPr>
        <w:spacing w:after="0" w:line="240" w:lineRule="auto"/>
        <w:rPr>
          <w:rFonts w:eastAsiaTheme="majorEastAsia" w:cstheme="minorHAnsi"/>
          <w:b/>
          <w:bCs/>
          <w:color w:val="26338B"/>
          <w:sz w:val="8"/>
          <w:szCs w:val="28"/>
        </w:rPr>
      </w:pPr>
    </w:p>
    <w:p w14:paraId="6A4B7BDC" w14:textId="77777777" w:rsidR="00C05B3F" w:rsidRPr="00C05B3F" w:rsidRDefault="00C05B3F" w:rsidP="00C05B3F">
      <w:pPr>
        <w:spacing w:after="0" w:line="240" w:lineRule="auto"/>
        <w:rPr>
          <w:rFonts w:eastAsiaTheme="majorEastAsia" w:cstheme="minorHAnsi"/>
          <w:b/>
          <w:bCs/>
          <w:color w:val="3D566E"/>
          <w:sz w:val="28"/>
          <w:szCs w:val="28"/>
        </w:rPr>
      </w:pPr>
      <w:r w:rsidRPr="00C05B3F">
        <w:rPr>
          <w:rFonts w:eastAsiaTheme="majorEastAsia" w:cstheme="minorHAnsi"/>
          <w:b/>
          <w:bCs/>
          <w:color w:val="3D566E"/>
          <w:sz w:val="28"/>
          <w:szCs w:val="28"/>
        </w:rPr>
        <w:t>Attention</w:t>
      </w:r>
    </w:p>
    <w:p w14:paraId="6CDB97C3" w14:textId="77777777" w:rsidR="00C05B3F" w:rsidRDefault="00C05B3F" w:rsidP="00C05B3F">
      <w:pPr>
        <w:pStyle w:val="Paragraphedeliste"/>
        <w:numPr>
          <w:ilvl w:val="0"/>
          <w:numId w:val="22"/>
        </w:numPr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>Après le 13 mars, aucun nouveau vœu ne peut être formulé.</w:t>
      </w:r>
    </w:p>
    <w:p w14:paraId="3F5A02CF" w14:textId="4305CB6D" w:rsidR="00C05B3F" w:rsidRPr="0015757D" w:rsidRDefault="00C05B3F" w:rsidP="00C05B3F">
      <w:pPr>
        <w:pStyle w:val="Paragraphedeliste"/>
        <w:numPr>
          <w:ilvl w:val="0"/>
          <w:numId w:val="22"/>
        </w:numPr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>S</w:t>
      </w:r>
      <w:r w:rsidRPr="0015757D">
        <w:rPr>
          <w:rFonts w:cstheme="minorHAnsi"/>
        </w:rPr>
        <w:t>i le dossier</w:t>
      </w:r>
      <w:r>
        <w:rPr>
          <w:rFonts w:cstheme="minorHAnsi"/>
        </w:rPr>
        <w:t xml:space="preserve"> correspondant à chaque vœu</w:t>
      </w:r>
      <w:r w:rsidRPr="0015757D">
        <w:rPr>
          <w:rFonts w:cstheme="minorHAnsi"/>
        </w:rPr>
        <w:t xml:space="preserve"> n’est pas complet</w:t>
      </w:r>
      <w:r>
        <w:rPr>
          <w:rFonts w:cstheme="minorHAnsi"/>
        </w:rPr>
        <w:t xml:space="preserve"> au 31 mars,</w:t>
      </w:r>
      <w:r w:rsidRPr="0015757D">
        <w:rPr>
          <w:rFonts w:cstheme="minorHAnsi"/>
        </w:rPr>
        <w:t xml:space="preserve"> le vœu ne peut pas être confirmé</w:t>
      </w:r>
      <w:r>
        <w:rPr>
          <w:rFonts w:cstheme="minorHAnsi"/>
        </w:rPr>
        <w:t xml:space="preserve"> et n’est </w:t>
      </w:r>
      <w:r w:rsidR="00B1199E">
        <w:rPr>
          <w:rFonts w:cstheme="minorHAnsi"/>
        </w:rPr>
        <w:t xml:space="preserve">donc </w:t>
      </w:r>
      <w:r>
        <w:rPr>
          <w:rFonts w:cstheme="minorHAnsi"/>
        </w:rPr>
        <w:t xml:space="preserve">pas pris en compte. </w:t>
      </w:r>
    </w:p>
    <w:p w14:paraId="7B2A997C" w14:textId="15E6A864" w:rsidR="00C05B3F" w:rsidRPr="0015757D" w:rsidRDefault="00C05B3F" w:rsidP="00C05B3F">
      <w:pPr>
        <w:pStyle w:val="Paragraphedeliste"/>
        <w:numPr>
          <w:ilvl w:val="0"/>
          <w:numId w:val="22"/>
        </w:numPr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>S</w:t>
      </w:r>
      <w:r w:rsidRPr="0015757D">
        <w:rPr>
          <w:rFonts w:cstheme="minorHAnsi"/>
        </w:rPr>
        <w:t xml:space="preserve">i un vœu </w:t>
      </w:r>
      <w:r>
        <w:rPr>
          <w:rFonts w:cstheme="minorHAnsi"/>
        </w:rPr>
        <w:t>a été</w:t>
      </w:r>
      <w:r w:rsidRPr="0015757D">
        <w:rPr>
          <w:rFonts w:cstheme="minorHAnsi"/>
        </w:rPr>
        <w:t xml:space="preserve"> confirmé </w:t>
      </w:r>
      <w:r>
        <w:rPr>
          <w:rFonts w:cstheme="minorHAnsi"/>
        </w:rPr>
        <w:t xml:space="preserve">par le lycéen bien </w:t>
      </w:r>
      <w:r w:rsidRPr="0015757D">
        <w:rPr>
          <w:rFonts w:cstheme="minorHAnsi"/>
        </w:rPr>
        <w:t xml:space="preserve">avant le 31 mars, il </w:t>
      </w:r>
      <w:r>
        <w:rPr>
          <w:rFonts w:cstheme="minorHAnsi"/>
        </w:rPr>
        <w:t xml:space="preserve">lui </w:t>
      </w:r>
      <w:r w:rsidRPr="0015757D">
        <w:rPr>
          <w:rFonts w:cstheme="minorHAnsi"/>
        </w:rPr>
        <w:t>est toujours possible de modifier son dossier jusqu’au 31 mars</w:t>
      </w:r>
      <w:r>
        <w:rPr>
          <w:rFonts w:cstheme="minorHAnsi"/>
        </w:rPr>
        <w:t xml:space="preserve"> à 18</w:t>
      </w:r>
      <w:r w:rsidR="00246EBC">
        <w:rPr>
          <w:rFonts w:cstheme="minorHAnsi"/>
        </w:rPr>
        <w:t xml:space="preserve"> </w:t>
      </w:r>
      <w:r>
        <w:rPr>
          <w:rFonts w:cstheme="minorHAnsi"/>
        </w:rPr>
        <w:t>h.</w:t>
      </w:r>
    </w:p>
    <w:p w14:paraId="2C4F2588" w14:textId="63229958" w:rsidR="00C05B3F" w:rsidRPr="0015757D" w:rsidRDefault="00246EBC" w:rsidP="00C05B3F">
      <w:pPr>
        <w:pStyle w:val="Paragraphedeliste"/>
        <w:numPr>
          <w:ilvl w:val="0"/>
          <w:numId w:val="22"/>
        </w:numPr>
        <w:spacing w:after="0" w:line="240" w:lineRule="auto"/>
        <w:ind w:left="709" w:hanging="284"/>
        <w:rPr>
          <w:rFonts w:cstheme="minorHAnsi"/>
        </w:rPr>
      </w:pPr>
      <w:r>
        <w:rPr>
          <w:rFonts w:cstheme="minorHAnsi"/>
        </w:rPr>
        <w:t>I</w:t>
      </w:r>
      <w:r w:rsidR="00C05B3F" w:rsidRPr="0015757D">
        <w:rPr>
          <w:rFonts w:cstheme="minorHAnsi"/>
        </w:rPr>
        <w:t>l est</w:t>
      </w:r>
      <w:r w:rsidR="00C05B3F">
        <w:rPr>
          <w:rFonts w:cstheme="minorHAnsi"/>
        </w:rPr>
        <w:t xml:space="preserve"> toujours</w:t>
      </w:r>
      <w:r w:rsidR="00C05B3F" w:rsidRPr="0015757D">
        <w:rPr>
          <w:rFonts w:cstheme="minorHAnsi"/>
        </w:rPr>
        <w:t xml:space="preserve"> possible </w:t>
      </w:r>
      <w:r w:rsidR="00C05B3F">
        <w:rPr>
          <w:rFonts w:cstheme="minorHAnsi"/>
        </w:rPr>
        <w:t xml:space="preserve">au lycéen </w:t>
      </w:r>
      <w:r w:rsidR="00C05B3F" w:rsidRPr="0015757D">
        <w:rPr>
          <w:rFonts w:cstheme="minorHAnsi"/>
        </w:rPr>
        <w:t xml:space="preserve">de renoncer à un vœu </w:t>
      </w:r>
      <w:r w:rsidR="00C05B3F">
        <w:rPr>
          <w:rFonts w:cstheme="minorHAnsi"/>
        </w:rPr>
        <w:t xml:space="preserve">qu’il a </w:t>
      </w:r>
      <w:r w:rsidR="00C05B3F" w:rsidRPr="0015757D">
        <w:rPr>
          <w:rFonts w:cstheme="minorHAnsi"/>
        </w:rPr>
        <w:t>confirmé</w:t>
      </w:r>
      <w:r w:rsidR="00C05B3F">
        <w:rPr>
          <w:rFonts w:cstheme="minorHAnsi"/>
        </w:rPr>
        <w:t>, y compris</w:t>
      </w:r>
      <w:r w:rsidR="00C05B3F" w:rsidRPr="0015757D">
        <w:rPr>
          <w:rFonts w:cstheme="minorHAnsi"/>
        </w:rPr>
        <w:t xml:space="preserve"> après le 31 mars : cette action est définitive.</w:t>
      </w:r>
    </w:p>
    <w:p w14:paraId="33B35F63" w14:textId="77777777" w:rsidR="006E1E42" w:rsidRPr="00D64ED8" w:rsidRDefault="006E1E42" w:rsidP="00C05B3F">
      <w:pPr>
        <w:spacing w:after="0" w:line="240" w:lineRule="auto"/>
        <w:jc w:val="center"/>
        <w:rPr>
          <w:rFonts w:ascii="Calibri" w:hAnsi="Calibri" w:cs="Effra-Bold"/>
          <w:bCs/>
          <w:lang w:eastAsia="fr-FR"/>
        </w:rPr>
      </w:pPr>
    </w:p>
    <w:sectPr w:rsidR="006E1E42" w:rsidRPr="00D64ED8" w:rsidSect="000306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ECB41" w14:textId="77777777" w:rsidR="007B6FB7" w:rsidRDefault="007B6FB7" w:rsidP="00B10FF5">
      <w:pPr>
        <w:spacing w:after="0" w:line="240" w:lineRule="auto"/>
      </w:pPr>
      <w:r>
        <w:separator/>
      </w:r>
    </w:p>
  </w:endnote>
  <w:endnote w:type="continuationSeparator" w:id="0">
    <w:p w14:paraId="046950C9" w14:textId="77777777" w:rsidR="007B6FB7" w:rsidRDefault="007B6FB7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4650064A" w:rsidR="00B10FF5" w:rsidRDefault="000306F2" w:rsidP="00B10FF5">
    <w:pPr>
      <w:pStyle w:val="Pieddepage"/>
      <w:jc w:val="center"/>
    </w:pPr>
    <w:r>
      <w:tab/>
    </w:r>
    <w:r w:rsidR="00B10FF5"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A3D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209D" w14:textId="77777777" w:rsidR="007B6FB7" w:rsidRDefault="007B6FB7" w:rsidP="00B10FF5">
      <w:pPr>
        <w:spacing w:after="0" w:line="240" w:lineRule="auto"/>
      </w:pPr>
      <w:r>
        <w:separator/>
      </w:r>
    </w:p>
  </w:footnote>
  <w:footnote w:type="continuationSeparator" w:id="0">
    <w:p w14:paraId="330704AC" w14:textId="77777777" w:rsidR="007B6FB7" w:rsidRDefault="007B6FB7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6052A9D7" w:rsidR="00FD4977" w:rsidRPr="00FD4977" w:rsidRDefault="00FD4977" w:rsidP="00FD4977">
    <w:pPr>
      <w:ind w:right="-1276"/>
      <w:rPr>
        <w:b/>
        <w:color w:val="142E8F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7B8A06DC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3" name="Image 3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C05B3F">
      <w:rPr>
        <w:b/>
        <w:color w:val="2A556E"/>
        <w:sz w:val="36"/>
      </w:rPr>
      <w:t>3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0"/>
  </w:num>
  <w:num w:numId="9">
    <w:abstractNumId w:val="18"/>
  </w:num>
  <w:num w:numId="10">
    <w:abstractNumId w:val="20"/>
  </w:num>
  <w:num w:numId="11">
    <w:abstractNumId w:val="7"/>
  </w:num>
  <w:num w:numId="12">
    <w:abstractNumId w:val="10"/>
  </w:num>
  <w:num w:numId="13">
    <w:abstractNumId w:val="6"/>
  </w:num>
  <w:num w:numId="14">
    <w:abstractNumId w:val="16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  <w:num w:numId="19">
    <w:abstractNumId w:val="17"/>
  </w:num>
  <w:num w:numId="20">
    <w:abstractNumId w:val="8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306F2"/>
    <w:rsid w:val="00050CBB"/>
    <w:rsid w:val="000860EB"/>
    <w:rsid w:val="000966BA"/>
    <w:rsid w:val="000B5248"/>
    <w:rsid w:val="000D4AE0"/>
    <w:rsid w:val="0015675E"/>
    <w:rsid w:val="00202742"/>
    <w:rsid w:val="0022375E"/>
    <w:rsid w:val="00246EBC"/>
    <w:rsid w:val="00264F8B"/>
    <w:rsid w:val="00293BD3"/>
    <w:rsid w:val="002B515B"/>
    <w:rsid w:val="002B74CE"/>
    <w:rsid w:val="002E5A35"/>
    <w:rsid w:val="00300390"/>
    <w:rsid w:val="0033697F"/>
    <w:rsid w:val="00351662"/>
    <w:rsid w:val="00373352"/>
    <w:rsid w:val="00394ADA"/>
    <w:rsid w:val="003D186C"/>
    <w:rsid w:val="003F13DC"/>
    <w:rsid w:val="00417C05"/>
    <w:rsid w:val="00464803"/>
    <w:rsid w:val="004A1D4E"/>
    <w:rsid w:val="004D0DFF"/>
    <w:rsid w:val="00502022"/>
    <w:rsid w:val="00511283"/>
    <w:rsid w:val="00532AAD"/>
    <w:rsid w:val="0054784E"/>
    <w:rsid w:val="00557E08"/>
    <w:rsid w:val="005756C0"/>
    <w:rsid w:val="00587E90"/>
    <w:rsid w:val="006335E9"/>
    <w:rsid w:val="00690EC1"/>
    <w:rsid w:val="00696CD4"/>
    <w:rsid w:val="006E1E42"/>
    <w:rsid w:val="006F5EE5"/>
    <w:rsid w:val="00783098"/>
    <w:rsid w:val="007A0D77"/>
    <w:rsid w:val="007A3D03"/>
    <w:rsid w:val="007B6FB7"/>
    <w:rsid w:val="007D3086"/>
    <w:rsid w:val="007E0D04"/>
    <w:rsid w:val="007F4451"/>
    <w:rsid w:val="00802020"/>
    <w:rsid w:val="00874714"/>
    <w:rsid w:val="00874718"/>
    <w:rsid w:val="008E56E7"/>
    <w:rsid w:val="0090789C"/>
    <w:rsid w:val="00930FD0"/>
    <w:rsid w:val="009329FD"/>
    <w:rsid w:val="009B6592"/>
    <w:rsid w:val="00A002F5"/>
    <w:rsid w:val="00A11604"/>
    <w:rsid w:val="00A35538"/>
    <w:rsid w:val="00A71C5B"/>
    <w:rsid w:val="00AC6BC1"/>
    <w:rsid w:val="00B10FF5"/>
    <w:rsid w:val="00B1199E"/>
    <w:rsid w:val="00B44B7B"/>
    <w:rsid w:val="00B56063"/>
    <w:rsid w:val="00B93D0E"/>
    <w:rsid w:val="00BA359A"/>
    <w:rsid w:val="00BD6D0F"/>
    <w:rsid w:val="00C05B3F"/>
    <w:rsid w:val="00C17421"/>
    <w:rsid w:val="00C765F2"/>
    <w:rsid w:val="00C90EBB"/>
    <w:rsid w:val="00D5047A"/>
    <w:rsid w:val="00D64ED8"/>
    <w:rsid w:val="00D77992"/>
    <w:rsid w:val="00D913F2"/>
    <w:rsid w:val="00DA2D42"/>
    <w:rsid w:val="00DF07B2"/>
    <w:rsid w:val="00E320CD"/>
    <w:rsid w:val="00E43D80"/>
    <w:rsid w:val="00E45CDA"/>
    <w:rsid w:val="00F24B86"/>
    <w:rsid w:val="00F727C9"/>
    <w:rsid w:val="00F84A35"/>
    <w:rsid w:val="00FA1468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DBCF-AE40-48F3-82F1-90B5F90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4</cp:revision>
  <cp:lastPrinted>2017-12-19T14:36:00Z</cp:lastPrinted>
  <dcterms:created xsi:type="dcterms:W3CDTF">2017-12-20T12:14:00Z</dcterms:created>
  <dcterms:modified xsi:type="dcterms:W3CDTF">2017-12-21T17:46:00Z</dcterms:modified>
</cp:coreProperties>
</file>