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o:title="Marbre blanc" type="tile"/>
    </v:background>
  </w:background>
  <w:body>
    <w:p w:rsidR="00E94BC1" w:rsidRPr="003437AD" w:rsidRDefault="00E94BC1" w:rsidP="003437AD">
      <w:pPr>
        <w:spacing w:after="0" w:line="240" w:lineRule="auto"/>
        <w:rPr>
          <w:rFonts w:ascii="Algerian" w:hAnsi="Algerian"/>
          <w:sz w:val="4"/>
          <w:szCs w:val="4"/>
        </w:rPr>
      </w:pPr>
    </w:p>
    <w:p w:rsidR="004A7BA7" w:rsidRPr="00C31844" w:rsidRDefault="00D50E4B" w:rsidP="003437AD">
      <w:pPr>
        <w:pBdr>
          <w:top w:val="triple" w:sz="4" w:space="0" w:color="auto"/>
          <w:bottom w:val="triple" w:sz="4" w:space="0" w:color="auto"/>
        </w:pBdr>
        <w:spacing w:after="0" w:line="240" w:lineRule="auto"/>
        <w:jc w:val="right"/>
        <w:rPr>
          <w:rFonts w:ascii="Algerian" w:hAnsi="Algerian"/>
          <w:sz w:val="96"/>
          <w:szCs w:val="96"/>
          <w:lang w:val="la-Latn"/>
        </w:rPr>
      </w:pPr>
      <w:r w:rsidRPr="00920630">
        <w:rPr>
          <w:rFonts w:ascii="Algerian" w:hAnsi="Algerian"/>
          <w:sz w:val="100"/>
          <w:szCs w:val="100"/>
          <w:lang w:val="la-Latn"/>
        </w:rPr>
        <w:t>ROMAE AURES</w:t>
      </w:r>
      <w:r w:rsidR="00C31844" w:rsidRPr="006C105E">
        <w:rPr>
          <w:rFonts w:ascii="Algerian" w:hAnsi="Algerian"/>
          <w:i/>
          <w:sz w:val="16"/>
          <w:szCs w:val="16"/>
          <w:lang w:val="la-Latn"/>
        </w:rPr>
        <w:t>(Les oreilles de Rome)</w:t>
      </w:r>
    </w:p>
    <w:p w:rsidR="003339B8" w:rsidRPr="00C31844" w:rsidRDefault="003339B8" w:rsidP="003437AD">
      <w:pPr>
        <w:pBdr>
          <w:top w:val="triple" w:sz="4" w:space="0" w:color="auto"/>
          <w:bottom w:val="triple" w:sz="4" w:space="0" w:color="auto"/>
        </w:pBdr>
        <w:spacing w:after="0" w:line="240" w:lineRule="auto"/>
        <w:rPr>
          <w:rFonts w:ascii="Rockwell Condensed" w:hAnsi="Rockwell Condensed"/>
          <w:lang w:val="la-Latn"/>
        </w:rPr>
      </w:pPr>
      <w:r w:rsidRPr="00C31844">
        <w:rPr>
          <w:rFonts w:ascii="Rockwell Condensed" w:hAnsi="Rockwell Condensed"/>
          <w:lang w:val="la-Latn"/>
        </w:rPr>
        <w:t>Kalendis Septembrius 79</w:t>
      </w:r>
      <w:r w:rsidR="00C31844" w:rsidRPr="00C31844">
        <w:rPr>
          <w:rFonts w:ascii="Rockwell Condensed" w:hAnsi="Rockwell Condensed"/>
          <w:lang w:val="la-Latn"/>
        </w:rPr>
        <w:t xml:space="preserve"> </w:t>
      </w:r>
      <w:r w:rsidR="00C31844" w:rsidRPr="00C31844">
        <w:rPr>
          <w:rFonts w:ascii="Rockwell Condensed" w:hAnsi="Rockwell Condensed"/>
          <w:lang w:val="la-Latn"/>
        </w:rPr>
        <w:tab/>
      </w:r>
      <w:r w:rsidR="00C31844" w:rsidRPr="00C31844">
        <w:rPr>
          <w:rFonts w:ascii="Rockwell Condensed" w:hAnsi="Rockwell Condensed"/>
          <w:lang w:val="la-Latn"/>
        </w:rPr>
        <w:tab/>
      </w:r>
      <w:r w:rsidR="00C31844" w:rsidRPr="00C31844">
        <w:rPr>
          <w:rFonts w:ascii="Rockwell Condensed" w:hAnsi="Rockwell Condensed"/>
          <w:lang w:val="la-Latn"/>
        </w:rPr>
        <w:tab/>
      </w:r>
      <w:r w:rsidR="00C31844" w:rsidRPr="00C31844">
        <w:rPr>
          <w:rFonts w:ascii="Rockwell Condensed" w:hAnsi="Rockwell Condensed"/>
          <w:lang w:val="la-Latn"/>
        </w:rPr>
        <w:tab/>
      </w:r>
      <w:r w:rsidR="00C31844" w:rsidRPr="00C31844">
        <w:rPr>
          <w:rFonts w:ascii="Rockwell Condensed" w:hAnsi="Rockwell Condensed"/>
          <w:lang w:val="la-Latn"/>
        </w:rPr>
        <w:tab/>
      </w:r>
      <w:r w:rsidR="00C31844" w:rsidRPr="00C31844">
        <w:rPr>
          <w:rFonts w:ascii="Rockwell Condensed" w:hAnsi="Rockwell Condensed"/>
          <w:lang w:val="la-Latn"/>
        </w:rPr>
        <w:tab/>
      </w:r>
    </w:p>
    <w:p w:rsidR="003339B8" w:rsidRPr="00920630" w:rsidRDefault="003339B8" w:rsidP="003437AD">
      <w:pPr>
        <w:spacing w:after="0" w:line="240" w:lineRule="auto"/>
        <w:rPr>
          <w:rFonts w:ascii="Algerian" w:hAnsi="Algerian"/>
        </w:rPr>
      </w:pPr>
    </w:p>
    <w:tbl>
      <w:tblPr>
        <w:tblStyle w:val="Grilledutableau"/>
        <w:tblW w:w="1049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3119"/>
        <w:gridCol w:w="3260"/>
        <w:gridCol w:w="4111"/>
      </w:tblGrid>
      <w:tr w:rsidR="00B674FA" w:rsidTr="003437AD">
        <w:tc>
          <w:tcPr>
            <w:tcW w:w="6379" w:type="dxa"/>
            <w:gridSpan w:val="2"/>
          </w:tcPr>
          <w:p w:rsidR="00B674FA" w:rsidRDefault="00B674FA" w:rsidP="003437AD">
            <w:pPr>
              <w:rPr>
                <w:rFonts w:ascii="Rockwell Condensed" w:hAnsi="Rockwell Condensed"/>
                <w:i/>
              </w:rPr>
            </w:pPr>
          </w:p>
          <w:p w:rsidR="00B674FA" w:rsidRDefault="00B674FA" w:rsidP="003437AD">
            <w:pPr>
              <w:rPr>
                <w:rFonts w:ascii="Rockwell Condensed" w:hAnsi="Rockwell Condensed"/>
                <w:i/>
              </w:rPr>
            </w:pPr>
          </w:p>
          <w:p w:rsidR="00B674FA" w:rsidRDefault="00B674FA" w:rsidP="003437AD">
            <w:pPr>
              <w:rPr>
                <w:rFonts w:ascii="Rockwell Condensed" w:hAnsi="Rockwell Condensed"/>
                <w:i/>
              </w:rPr>
            </w:pPr>
          </w:p>
          <w:p w:rsidR="00B674FA" w:rsidRDefault="00B674FA" w:rsidP="003437AD">
            <w:pPr>
              <w:rPr>
                <w:rFonts w:ascii="Rockwell Condensed" w:hAnsi="Rockwell Condensed"/>
                <w:i/>
              </w:rPr>
            </w:pPr>
          </w:p>
          <w:p w:rsidR="00B674FA" w:rsidRDefault="00B674FA" w:rsidP="003437AD">
            <w:pPr>
              <w:rPr>
                <w:rFonts w:ascii="Rockwell Condensed" w:hAnsi="Rockwell Condensed"/>
                <w:i/>
              </w:rPr>
            </w:pPr>
          </w:p>
          <w:p w:rsidR="00B674FA" w:rsidRDefault="00B674FA" w:rsidP="003437AD">
            <w:pPr>
              <w:rPr>
                <w:rFonts w:ascii="Rockwell Condensed" w:hAnsi="Rockwell Condensed"/>
                <w:i/>
              </w:rPr>
            </w:pPr>
          </w:p>
          <w:p w:rsidR="00F51B54" w:rsidRDefault="00F51B54" w:rsidP="003437AD">
            <w:pPr>
              <w:rPr>
                <w:rFonts w:ascii="Rockwell Condensed" w:hAnsi="Rockwell Condensed"/>
                <w:i/>
              </w:rPr>
            </w:pPr>
          </w:p>
          <w:p w:rsidR="00B674FA" w:rsidRDefault="00F51B54" w:rsidP="003437AD">
            <w:pPr>
              <w:rPr>
                <w:rFonts w:ascii="Rockwell Condensed" w:hAnsi="Rockwell Condensed"/>
                <w:i/>
                <w:sz w:val="24"/>
                <w:szCs w:val="24"/>
              </w:rPr>
            </w:pPr>
            <w:r>
              <w:rPr>
                <w:rFonts w:ascii="Rockwell Condensed" w:hAnsi="Rockwell Condensed"/>
                <w:i/>
                <w:sz w:val="24"/>
                <w:szCs w:val="24"/>
                <w:lang w:val="la-Latn"/>
              </w:rPr>
              <w:t>&lt;</w:t>
            </w:r>
            <w:r>
              <w:rPr>
                <w:rFonts w:ascii="Rockwell Condensed" w:hAnsi="Rockwell Condensed"/>
                <w:i/>
                <w:sz w:val="24"/>
                <w:szCs w:val="24"/>
              </w:rPr>
              <w:t xml:space="preserve"> </w:t>
            </w:r>
            <w:r w:rsidR="00B674FA" w:rsidRPr="00F51B54">
              <w:rPr>
                <w:rFonts w:ascii="Rockwell Condensed" w:hAnsi="Rockwell Condensed"/>
                <w:i/>
                <w:sz w:val="24"/>
                <w:szCs w:val="24"/>
                <w:lang w:val="la-Latn"/>
              </w:rPr>
              <w:t>Joseph Wright of Derby, Eruption du Vésuve vue de Portici, 1774-1776</w:t>
            </w:r>
          </w:p>
          <w:p w:rsidR="00B674FA" w:rsidRPr="00B674FA" w:rsidRDefault="003437AD" w:rsidP="003437AD">
            <w:pPr>
              <w:rPr>
                <w:rFonts w:ascii="Algerian" w:hAnsi="Algerian"/>
              </w:rPr>
            </w:pPr>
            <w:r>
              <w:rPr>
                <w:rFonts w:ascii="Algerian" w:hAnsi="Algerian"/>
                <w:noProof/>
                <w:lang w:eastAsia="fr-FR"/>
              </w:rPr>
              <w:drawing>
                <wp:anchor distT="0" distB="0" distL="114300" distR="114300" simplePos="0" relativeHeight="251658240" behindDoc="1" locked="0" layoutInCell="1" allowOverlap="1">
                  <wp:simplePos x="0" y="0"/>
                  <wp:positionH relativeFrom="column">
                    <wp:posOffset>140970</wp:posOffset>
                  </wp:positionH>
                  <wp:positionV relativeFrom="paragraph">
                    <wp:posOffset>-1325245</wp:posOffset>
                  </wp:positionV>
                  <wp:extent cx="2305050" cy="1800225"/>
                  <wp:effectExtent l="19050" t="0" r="0" b="0"/>
                  <wp:wrapSquare wrapText="bothSides"/>
                  <wp:docPr id="1" name="Image 0" descr="Joseph-Wright-of-Derby-An-Eruption-of-Vesuvius-Seen-from-Port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Wright-of-Derby-An-Eruption-of-Vesuvius-Seen-from-Portici.JPG"/>
                          <pic:cNvPicPr/>
                        </pic:nvPicPr>
                        <pic:blipFill>
                          <a:blip r:embed="rId9" cstate="print"/>
                          <a:stretch>
                            <a:fillRect/>
                          </a:stretch>
                        </pic:blipFill>
                        <pic:spPr>
                          <a:xfrm>
                            <a:off x="0" y="0"/>
                            <a:ext cx="2305050" cy="1800225"/>
                          </a:xfrm>
                          <a:prstGeom prst="rect">
                            <a:avLst/>
                          </a:prstGeom>
                        </pic:spPr>
                      </pic:pic>
                    </a:graphicData>
                  </a:graphic>
                </wp:anchor>
              </w:drawing>
            </w:r>
          </w:p>
        </w:tc>
        <w:tc>
          <w:tcPr>
            <w:tcW w:w="4111" w:type="dxa"/>
            <w:vMerge w:val="restart"/>
          </w:tcPr>
          <w:p w:rsidR="00B674FA" w:rsidRPr="00ED0221" w:rsidRDefault="00B674FA" w:rsidP="003437AD">
            <w:pPr>
              <w:pBdr>
                <w:top w:val="triple" w:sz="4" w:space="5" w:color="auto"/>
                <w:bottom w:val="triple" w:sz="4" w:space="5" w:color="auto"/>
              </w:pBdr>
              <w:jc w:val="center"/>
              <w:rPr>
                <w:rFonts w:ascii="Algerian" w:hAnsi="Algerian"/>
                <w:sz w:val="32"/>
                <w:szCs w:val="32"/>
                <w:lang w:val="la-Latn"/>
              </w:rPr>
            </w:pPr>
            <w:r w:rsidRPr="00ED0221">
              <w:rPr>
                <w:rFonts w:ascii="Algerian" w:hAnsi="Algerian"/>
                <w:sz w:val="32"/>
                <w:szCs w:val="32"/>
                <w:lang w:val="la-Latn"/>
              </w:rPr>
              <w:t>Plinius narrare</w:t>
            </w:r>
            <w:r w:rsidR="006C105E" w:rsidRPr="00ED0221">
              <w:rPr>
                <w:rFonts w:ascii="Algerian" w:hAnsi="Algerian"/>
                <w:sz w:val="32"/>
                <w:szCs w:val="32"/>
                <w:lang w:val="la-Latn"/>
              </w:rPr>
              <w:t xml:space="preserve"> </w:t>
            </w:r>
          </w:p>
          <w:p w:rsidR="00B674FA" w:rsidRPr="00ED0221" w:rsidRDefault="006C105E" w:rsidP="00BB4445">
            <w:pPr>
              <w:ind w:firstLine="317"/>
              <w:jc w:val="both"/>
              <w:rPr>
                <w:rFonts w:ascii="Rockwell Condensed" w:hAnsi="Rockwell Condensed"/>
                <w:i/>
                <w:sz w:val="16"/>
                <w:szCs w:val="16"/>
                <w:lang w:val="la-Latn"/>
              </w:rPr>
            </w:pPr>
            <w:r w:rsidRPr="00ED0221">
              <w:rPr>
                <w:rFonts w:ascii="Rockwell Condensed" w:hAnsi="Rockwell Condensed"/>
                <w:i/>
                <w:sz w:val="25"/>
                <w:szCs w:val="25"/>
                <w:lang w:val="la-Latn"/>
              </w:rPr>
              <w:t>Plinius narrare</w:t>
            </w:r>
            <w:r w:rsidR="00BB4445" w:rsidRPr="00ED0221">
              <w:rPr>
                <w:rFonts w:ascii="Rockwell Condensed" w:hAnsi="Rockwell Condensed"/>
                <w:i/>
                <w:sz w:val="25"/>
                <w:szCs w:val="25"/>
                <w:lang w:val="la-Latn"/>
              </w:rPr>
              <w:t xml:space="preserve"> trageodiam</w:t>
            </w:r>
            <w:r w:rsidRPr="00ED0221">
              <w:rPr>
                <w:rFonts w:ascii="Rockwell Condensed" w:hAnsi="Rockwell Condensed"/>
                <w:i/>
                <w:sz w:val="25"/>
                <w:szCs w:val="25"/>
                <w:lang w:val="la-Latn"/>
              </w:rPr>
              <w:t xml:space="preserve"> in </w:t>
            </w:r>
            <w:r w:rsidR="00531A05" w:rsidRPr="00ED0221">
              <w:rPr>
                <w:rFonts w:ascii="Rockwell Condensed" w:hAnsi="Rockwell Condensed"/>
                <w:i/>
                <w:sz w:val="25"/>
                <w:szCs w:val="25"/>
                <w:lang w:val="la-Latn"/>
              </w:rPr>
              <w:t>epistola</w:t>
            </w:r>
            <w:r w:rsidR="00BB4445" w:rsidRPr="00ED0221">
              <w:rPr>
                <w:rFonts w:ascii="Rockwell Condensed" w:hAnsi="Rockwell Condensed"/>
                <w:i/>
                <w:sz w:val="25"/>
                <w:szCs w:val="25"/>
                <w:lang w:val="la-Latn"/>
              </w:rPr>
              <w:t>m</w:t>
            </w:r>
            <w:r w:rsidR="00ED0221" w:rsidRPr="00ED0221">
              <w:rPr>
                <w:rFonts w:ascii="Rockwell Condensed" w:hAnsi="Rockwell Condensed"/>
                <w:i/>
                <w:sz w:val="25"/>
                <w:szCs w:val="25"/>
                <w:lang w:val="la-Latn"/>
              </w:rPr>
              <w:t> :</w:t>
            </w:r>
            <w:r w:rsidRPr="00ED0221">
              <w:rPr>
                <w:rFonts w:ascii="Rockwell Condensed" w:hAnsi="Rockwell Condensed"/>
                <w:i/>
                <w:sz w:val="16"/>
                <w:szCs w:val="16"/>
                <w:lang w:val="la-Latn"/>
              </w:rPr>
              <w:t xml:space="preserve"> (PLINE RACONTE</w:t>
            </w:r>
            <w:r w:rsidR="00BB4445" w:rsidRPr="00ED0221">
              <w:rPr>
                <w:rFonts w:ascii="Rockwell Condensed" w:hAnsi="Rockwell Condensed"/>
                <w:i/>
                <w:sz w:val="16"/>
                <w:szCs w:val="16"/>
                <w:lang w:val="la-Latn"/>
              </w:rPr>
              <w:t xml:space="preserve"> Pline raconte le drame dans une lettre</w:t>
            </w:r>
            <w:r w:rsidRPr="00ED0221">
              <w:rPr>
                <w:rFonts w:ascii="Rockwell Condensed" w:hAnsi="Rockwell Condensed"/>
                <w:i/>
                <w:sz w:val="16"/>
                <w:szCs w:val="16"/>
                <w:lang w:val="la-Latn"/>
              </w:rPr>
              <w:t>)</w:t>
            </w:r>
          </w:p>
          <w:p w:rsidR="004E3835" w:rsidRPr="00ED0221" w:rsidRDefault="004E3835" w:rsidP="003437AD">
            <w:pPr>
              <w:rPr>
                <w:rFonts w:ascii="Rockwell Condensed" w:hAnsi="Rockwell Condensed"/>
                <w:sz w:val="24"/>
                <w:szCs w:val="24"/>
                <w:lang w:val="la-Latn"/>
              </w:rPr>
            </w:pPr>
          </w:p>
          <w:p w:rsidR="00B674FA" w:rsidRPr="006C105E" w:rsidRDefault="006C105E" w:rsidP="003437AD">
            <w:pPr>
              <w:ind w:firstLine="318"/>
              <w:jc w:val="both"/>
              <w:rPr>
                <w:rFonts w:ascii="Rockwell Condensed" w:hAnsi="Rockwell Condensed"/>
                <w:sz w:val="24"/>
                <w:szCs w:val="24"/>
              </w:rPr>
            </w:pPr>
            <w:r w:rsidRPr="00ED0221">
              <w:rPr>
                <w:rFonts w:ascii="Rockwell Condensed" w:hAnsi="Rockwell Condensed"/>
                <w:sz w:val="24"/>
                <w:szCs w:val="24"/>
                <w:lang w:val="la-Latn"/>
              </w:rPr>
              <w:t xml:space="preserve"> « </w:t>
            </w:r>
            <w:r w:rsidR="00B674FA" w:rsidRPr="00ED0221">
              <w:rPr>
                <w:rFonts w:ascii="Rockwell Condensed" w:hAnsi="Rockwell Condensed"/>
                <w:sz w:val="24"/>
                <w:szCs w:val="24"/>
                <w:lang w:val="la-Latn"/>
              </w:rPr>
              <w:t>[…] Iam cinis, adhuc tamen rarus. Respicio : densa caligo tergis imminebat, quae nos torrentis modo infusa terrae sequebant</w:t>
            </w:r>
            <w:r w:rsidR="00A3657F" w:rsidRPr="00ED0221">
              <w:rPr>
                <w:rFonts w:ascii="Rockwell Condensed" w:hAnsi="Rockwell Condensed"/>
                <w:sz w:val="24"/>
                <w:szCs w:val="24"/>
                <w:lang w:val="la-Latn"/>
              </w:rPr>
              <w:t>ur. […] Vix consideramus et nox</w:t>
            </w:r>
            <w:r w:rsidR="00B674FA" w:rsidRPr="00ED0221">
              <w:rPr>
                <w:rFonts w:ascii="Rockwell Condensed" w:hAnsi="Rockwell Condensed"/>
                <w:sz w:val="24"/>
                <w:szCs w:val="24"/>
                <w:lang w:val="la-Latn"/>
              </w:rPr>
              <w:t xml:space="preserve">–non qualis illunis aut </w:t>
            </w:r>
            <w:r w:rsidR="003437AD" w:rsidRPr="00ED0221">
              <w:rPr>
                <w:rFonts w:ascii="Rockwell Condensed" w:hAnsi="Rockwell Condensed"/>
                <w:sz w:val="24"/>
                <w:szCs w:val="24"/>
                <w:lang w:val="la-Latn"/>
              </w:rPr>
              <w:t xml:space="preserve"> </w:t>
            </w:r>
            <w:r w:rsidR="00B674FA" w:rsidRPr="00ED0221">
              <w:rPr>
                <w:rFonts w:ascii="Rockwell Condensed" w:hAnsi="Rockwell Condensed"/>
                <w:sz w:val="24"/>
                <w:szCs w:val="24"/>
                <w:lang w:val="la-Latn"/>
              </w:rPr>
              <w:t xml:space="preserve">nubila, sed qualis in locis clausis lumine </w:t>
            </w:r>
            <w:r w:rsidR="003437AD" w:rsidRPr="00ED0221">
              <w:rPr>
                <w:rFonts w:ascii="Rockwell Condensed" w:hAnsi="Rockwell Condensed"/>
                <w:sz w:val="24"/>
                <w:szCs w:val="24"/>
                <w:lang w:val="la-Latn"/>
              </w:rPr>
              <w:t xml:space="preserve"> </w:t>
            </w:r>
            <w:r w:rsidR="00B674FA" w:rsidRPr="00ED0221">
              <w:rPr>
                <w:rFonts w:ascii="Rockwell Condensed" w:hAnsi="Rockwell Condensed"/>
                <w:sz w:val="24"/>
                <w:szCs w:val="24"/>
                <w:lang w:val="la-Latn"/>
              </w:rPr>
              <w:t>extincto. Audires ululatus feminarum, infantum quiritatus, clamores virorum ; alii parentes alii liberos alii coniuges vocibus requirebant, vocibus noscitabant ; hi suum casum, illi suorum miserebantur ; erant qui metu mortis mortem precarentur ; multi ad</w:t>
            </w:r>
            <w:r w:rsidR="00B674FA" w:rsidRPr="00E54659">
              <w:rPr>
                <w:rFonts w:ascii="Rockwell Condensed" w:hAnsi="Rockwell Condensed"/>
                <w:sz w:val="24"/>
                <w:szCs w:val="24"/>
                <w:lang w:val="la-Latn"/>
              </w:rPr>
              <w:t xml:space="preserve"> deos manus tollere, plures nusquam iam deo ullos aeternamque illam et novissimam noctem mundo interpretabantur. Nec defuerunt qui fictis mentitisque terroribus vera pericula augerent. Aderant qui Miseni illud ruisse illud ardere falso sed credentibus nuntiabant. […]</w:t>
            </w:r>
            <w:r>
              <w:rPr>
                <w:rFonts w:ascii="Rockwell Condensed" w:hAnsi="Rockwell Condensed"/>
                <w:sz w:val="24"/>
                <w:szCs w:val="24"/>
              </w:rPr>
              <w:t> »</w:t>
            </w:r>
          </w:p>
          <w:p w:rsidR="006C105E" w:rsidRPr="006C105E" w:rsidRDefault="006C105E" w:rsidP="003437AD">
            <w:pPr>
              <w:ind w:firstLine="318"/>
              <w:jc w:val="both"/>
              <w:rPr>
                <w:rFonts w:ascii="Rockwell Condensed" w:hAnsi="Rockwell Condensed"/>
                <w:sz w:val="24"/>
                <w:szCs w:val="24"/>
              </w:rPr>
            </w:pPr>
          </w:p>
          <w:p w:rsidR="009E3EBB" w:rsidRPr="003437AD" w:rsidRDefault="009E3EBB" w:rsidP="003437AD">
            <w:pPr>
              <w:ind w:firstLine="318"/>
              <w:jc w:val="both"/>
              <w:rPr>
                <w:rFonts w:ascii="Rockwell Condensed" w:hAnsi="Rockwell Condensed"/>
                <w:sz w:val="16"/>
                <w:szCs w:val="16"/>
              </w:rPr>
            </w:pPr>
          </w:p>
          <w:p w:rsidR="00B038DA" w:rsidRPr="006C105E" w:rsidRDefault="006C105E" w:rsidP="003437AD">
            <w:pPr>
              <w:ind w:firstLine="318"/>
              <w:jc w:val="both"/>
              <w:rPr>
                <w:rFonts w:ascii="Rockwell Condensed" w:hAnsi="Rockwell Condensed"/>
              </w:rPr>
            </w:pPr>
            <w:r>
              <w:rPr>
                <w:rFonts w:ascii="Rockwell Condensed" w:hAnsi="Rockwell Condensed"/>
              </w:rPr>
              <w:t>« </w:t>
            </w:r>
            <w:r w:rsidR="00B038DA" w:rsidRPr="006C105E">
              <w:rPr>
                <w:rFonts w:ascii="Rockwell Condensed" w:hAnsi="Rockwell Condensed"/>
                <w:lang w:val="la-Latn"/>
              </w:rPr>
              <w:t>[…]</w:t>
            </w:r>
            <w:r w:rsidR="00B038DA" w:rsidRPr="006C105E">
              <w:rPr>
                <w:rFonts w:ascii="Rockwell Condensed" w:hAnsi="Rockwell Condensed"/>
              </w:rPr>
              <w:t xml:space="preserve"> Désormais, de la cendre tombait, jusque-là pourtant rare. Je me retourne : un nuage noir épais nous menaçait par derrière, qui, s’étalant sur le sol, nous poursuivait tel un torrent. </w:t>
            </w:r>
            <w:r w:rsidR="00B038DA" w:rsidRPr="006C105E">
              <w:rPr>
                <w:rFonts w:ascii="Rockwell Condensed" w:hAnsi="Rockwell Condensed"/>
                <w:lang w:val="la-Latn"/>
              </w:rPr>
              <w:t>[…]</w:t>
            </w:r>
            <w:r w:rsidR="00B038DA" w:rsidRPr="006C105E">
              <w:rPr>
                <w:rFonts w:ascii="Rockwell Condensed" w:hAnsi="Rockwell Condensed"/>
              </w:rPr>
              <w:t xml:space="preserve"> Et ce fut la nuit, nuit qui ne rappelait pas une nuit sans lune et nuageuse, mais celle que l’on observe dans un endroit fermé, où toutes lumière a été éteinte. Tu aurais pu y entendre des hurlements de femmes, des plaintes de petits enfants, des cris d’hommes ; les uns cherchaient en les appelant leurs parents, les d’autres leurs enfants, d’autres </w:t>
            </w:r>
            <w:r w:rsidR="009E3EBB" w:rsidRPr="006C105E">
              <w:rPr>
                <w:rFonts w:ascii="Rockwell Condensed" w:hAnsi="Rockwell Condensed"/>
              </w:rPr>
              <w:t>appelaient leurs épouses, ou encore essayaient de reconnaitre leurs proches au son de leur voix. Les uns gémissaient sur leur malheur, les autre sur celui des leurs ; il y en avait qui, dans la crainte de la mort, appelaient la mort par leurs prières ; beaucoup levaient les mains vers les dieux. D’autres, plus nombreux, jugeaient qu’il n’y avait plus de dieux nulle part, que cette nuit serait éternelle, que ce serait la dernière que le monde connaîtrait.</w:t>
            </w:r>
            <w:r w:rsidR="00B038DA" w:rsidRPr="006C105E">
              <w:rPr>
                <w:rFonts w:ascii="Rockwell Condensed" w:hAnsi="Rockwell Condensed"/>
              </w:rPr>
              <w:t xml:space="preserve"> </w:t>
            </w:r>
            <w:r w:rsidR="009E3EBB" w:rsidRPr="006C105E">
              <w:rPr>
                <w:rFonts w:ascii="Rockwell Condensed" w:hAnsi="Rockwell Condensed"/>
                <w:lang w:val="la-Latn"/>
              </w:rPr>
              <w:t>[…]</w:t>
            </w:r>
            <w:r>
              <w:rPr>
                <w:rFonts w:ascii="Rockwell Condensed" w:hAnsi="Rockwell Condensed"/>
              </w:rPr>
              <w:t> »</w:t>
            </w:r>
          </w:p>
          <w:p w:rsidR="009E3EBB" w:rsidRDefault="009E3EBB" w:rsidP="003437AD">
            <w:pPr>
              <w:ind w:firstLine="318"/>
              <w:jc w:val="both"/>
              <w:rPr>
                <w:rFonts w:ascii="Rockwell Condensed" w:hAnsi="Rockwell Condensed"/>
                <w:sz w:val="20"/>
                <w:szCs w:val="20"/>
              </w:rPr>
            </w:pPr>
          </w:p>
          <w:p w:rsidR="00BB4445" w:rsidRPr="00E54659" w:rsidRDefault="00BB4445" w:rsidP="003437AD">
            <w:pPr>
              <w:ind w:firstLine="318"/>
              <w:jc w:val="both"/>
              <w:rPr>
                <w:rFonts w:ascii="Rockwell Condensed" w:hAnsi="Rockwell Condensed"/>
                <w:sz w:val="20"/>
                <w:szCs w:val="20"/>
              </w:rPr>
            </w:pPr>
          </w:p>
          <w:p w:rsidR="00B038DA" w:rsidRPr="009E3EBB" w:rsidRDefault="009E3EBB" w:rsidP="003437AD">
            <w:pPr>
              <w:jc w:val="right"/>
              <w:rPr>
                <w:rFonts w:ascii="Rockwell Condensed" w:hAnsi="Rockwell Condensed"/>
                <w:i/>
              </w:rPr>
            </w:pPr>
            <w:r w:rsidRPr="00E54659">
              <w:rPr>
                <w:rFonts w:ascii="Rockwell Condensed" w:hAnsi="Rockwell Condensed"/>
                <w:i/>
                <w:sz w:val="20"/>
                <w:szCs w:val="20"/>
              </w:rPr>
              <w:t xml:space="preserve">Pline le Jeune (extrait de la lettre </w:t>
            </w:r>
            <w:r w:rsidR="00F51B54" w:rsidRPr="00E54659">
              <w:rPr>
                <w:rFonts w:ascii="Rockwell Condensed" w:hAnsi="Rockwell Condensed"/>
                <w:i/>
                <w:sz w:val="20"/>
                <w:szCs w:val="20"/>
              </w:rPr>
              <w:t xml:space="preserve">sur </w:t>
            </w:r>
            <w:r w:rsidRPr="00E54659">
              <w:rPr>
                <w:rFonts w:ascii="Rockwell Condensed" w:hAnsi="Rockwell Condensed"/>
                <w:i/>
                <w:sz w:val="20"/>
                <w:szCs w:val="20"/>
              </w:rPr>
              <w:t>l’éruption du Vésuve envoyée à Tacite</w:t>
            </w:r>
            <w:r w:rsidRPr="009E3EBB">
              <w:rPr>
                <w:rFonts w:ascii="Rockwell Condensed" w:hAnsi="Rockwell Condensed"/>
                <w:i/>
                <w:sz w:val="24"/>
                <w:szCs w:val="24"/>
              </w:rPr>
              <w:t>)</w:t>
            </w:r>
          </w:p>
        </w:tc>
      </w:tr>
      <w:tr w:rsidR="00B674FA" w:rsidTr="006C105E">
        <w:trPr>
          <w:trHeight w:val="10338"/>
        </w:trPr>
        <w:tc>
          <w:tcPr>
            <w:tcW w:w="3119" w:type="dxa"/>
          </w:tcPr>
          <w:p w:rsidR="00B674FA" w:rsidRPr="00F84B3E" w:rsidRDefault="00F84B3E" w:rsidP="003437AD">
            <w:pPr>
              <w:pBdr>
                <w:top w:val="triple" w:sz="4" w:space="5" w:color="auto"/>
                <w:bottom w:val="triple" w:sz="4" w:space="5" w:color="auto"/>
              </w:pBdr>
              <w:jc w:val="center"/>
              <w:rPr>
                <w:rFonts w:ascii="Algerian" w:hAnsi="Algerian"/>
                <w:sz w:val="32"/>
                <w:szCs w:val="32"/>
              </w:rPr>
            </w:pPr>
            <w:r>
              <w:rPr>
                <w:rFonts w:ascii="Algerian" w:hAnsi="Algerian"/>
                <w:sz w:val="32"/>
                <w:szCs w:val="32"/>
                <w:lang w:val="la-Latn"/>
              </w:rPr>
              <w:t>URB</w:t>
            </w:r>
            <w:proofErr w:type="spellStart"/>
            <w:r>
              <w:rPr>
                <w:rFonts w:ascii="Algerian" w:hAnsi="Algerian"/>
                <w:sz w:val="32"/>
                <w:szCs w:val="32"/>
              </w:rPr>
              <w:t>is</w:t>
            </w:r>
            <w:proofErr w:type="spellEnd"/>
            <w:r>
              <w:rPr>
                <w:rFonts w:ascii="Algerian" w:hAnsi="Algerian"/>
                <w:sz w:val="32"/>
                <w:szCs w:val="32"/>
                <w:lang w:val="la-Latn"/>
              </w:rPr>
              <w:t xml:space="preserve"> RUINAE </w:t>
            </w:r>
          </w:p>
          <w:p w:rsidR="00B674FA" w:rsidRPr="004E3835" w:rsidRDefault="00E2599A" w:rsidP="00054EF4">
            <w:pPr>
              <w:ind w:firstLine="317"/>
              <w:jc w:val="both"/>
              <w:rPr>
                <w:rFonts w:ascii="Rockwell Condensed" w:hAnsi="Rockwell Condensed"/>
                <w:i/>
                <w:sz w:val="25"/>
                <w:szCs w:val="25"/>
                <w:lang w:val="la-Latn"/>
              </w:rPr>
            </w:pPr>
            <w:r w:rsidRPr="00E2599A">
              <w:rPr>
                <w:rFonts w:ascii="Rockwell Condensed" w:hAnsi="Rockwell Condensed"/>
                <w:i/>
                <w:noProof/>
                <w:sz w:val="25"/>
                <w:szCs w:val="25"/>
                <w:lang w:val="la-Latn" w:eastAsia="fr-FR"/>
              </w:rPr>
              <w:pict>
                <v:shapetype id="_x0000_t32" coordsize="21600,21600" o:spt="32" o:oned="t" path="m,l21600,21600e" filled="f">
                  <v:path arrowok="t" fillok="f" o:connecttype="none"/>
                  <o:lock v:ext="edit" shapetype="t"/>
                </v:shapetype>
                <v:shape id="_x0000_s1026" type="#_x0000_t32" style="position:absolute;left:0;text-align:left;margin-left:99.8pt;margin-top:15.5pt;width:14.15pt;height:0;z-index:251660288" o:connectortype="straight" strokeweight="1pt"/>
              </w:pict>
            </w:r>
            <w:r w:rsidR="00B674FA" w:rsidRPr="004E3835">
              <w:rPr>
                <w:rFonts w:ascii="Rockwell Condensed" w:hAnsi="Rockwell Condensed"/>
                <w:i/>
                <w:sz w:val="25"/>
                <w:szCs w:val="25"/>
                <w:lang w:val="la-Latn"/>
              </w:rPr>
              <w:t>Dei saeviunt in Pompeo ; Vesuvius renovat : XV incolae interfectae sub iras Plutonis.</w:t>
            </w:r>
          </w:p>
          <w:p w:rsidR="00054EF4" w:rsidRPr="004E3835" w:rsidRDefault="00692C08" w:rsidP="00692C08">
            <w:pPr>
              <w:jc w:val="both"/>
              <w:rPr>
                <w:rFonts w:ascii="Rockwell Condensed" w:hAnsi="Rockwell Condensed"/>
                <w:i/>
                <w:sz w:val="16"/>
                <w:szCs w:val="16"/>
              </w:rPr>
            </w:pPr>
            <w:r w:rsidRPr="004E3835">
              <w:rPr>
                <w:rFonts w:ascii="Rockwell Condensed" w:hAnsi="Rockwell Condensed"/>
                <w:i/>
                <w:sz w:val="16"/>
                <w:szCs w:val="16"/>
              </w:rPr>
              <w:t>(UNE VILLE EN RUINE les dieux se déchainent sur Pompéi ; le Vésuve se réveille : les 15000 habitants morts sous les flammes d’Hadès)</w:t>
            </w:r>
          </w:p>
          <w:p w:rsidR="00692C08" w:rsidRPr="00054EF4" w:rsidRDefault="00692C08" w:rsidP="00692C08">
            <w:pPr>
              <w:jc w:val="both"/>
              <w:rPr>
                <w:rFonts w:ascii="Rockwell Condensed" w:hAnsi="Rockwell Condensed"/>
                <w:sz w:val="16"/>
                <w:szCs w:val="16"/>
              </w:rPr>
            </w:pPr>
          </w:p>
          <w:p w:rsidR="00B674FA" w:rsidRPr="00692C08" w:rsidRDefault="00B674FA" w:rsidP="00054EF4">
            <w:pPr>
              <w:ind w:firstLine="317"/>
              <w:jc w:val="both"/>
              <w:rPr>
                <w:rFonts w:ascii="Rockwell Condensed" w:hAnsi="Rockwell Condensed"/>
                <w:sz w:val="24"/>
                <w:szCs w:val="24"/>
                <w:lang w:val="la-Latn"/>
              </w:rPr>
            </w:pPr>
            <w:r w:rsidRPr="00692C08">
              <w:rPr>
                <w:rFonts w:ascii="Rockwell Condensed" w:hAnsi="Rockwell Condensed"/>
                <w:sz w:val="24"/>
                <w:szCs w:val="24"/>
                <w:lang w:val="la-Latn"/>
              </w:rPr>
              <w:t>Il y a une semaine, le Vésuve, la montagne qui surplombe Pompéi, a craché sa fureur sur la ville !</w:t>
            </w:r>
          </w:p>
          <w:p w:rsidR="00B674FA" w:rsidRPr="00692C08" w:rsidRDefault="00B674FA" w:rsidP="00054EF4">
            <w:pPr>
              <w:jc w:val="both"/>
              <w:rPr>
                <w:rFonts w:ascii="Rockwell Condensed" w:hAnsi="Rockwell Condensed"/>
                <w:sz w:val="24"/>
                <w:szCs w:val="24"/>
                <w:lang w:val="la-Latn"/>
              </w:rPr>
            </w:pPr>
            <w:r w:rsidRPr="00692C08">
              <w:rPr>
                <w:rFonts w:ascii="Rockwell Condensed" w:hAnsi="Rockwell Condensed"/>
                <w:sz w:val="24"/>
                <w:szCs w:val="24"/>
                <w:lang w:val="la-Latn"/>
              </w:rPr>
              <w:t xml:space="preserve">Aucun habitant n’a été retrouvé, la ville a été ensevelie par les cendres. Les routes sont condamnées et l’accès au littoral est devenu impossible car même le port a été dévasté. </w:t>
            </w:r>
          </w:p>
          <w:p w:rsidR="00054EF4" w:rsidRPr="00692C08" w:rsidRDefault="00B674FA" w:rsidP="00054EF4">
            <w:pPr>
              <w:ind w:firstLine="317"/>
              <w:jc w:val="both"/>
              <w:rPr>
                <w:rFonts w:ascii="Rockwell Condensed" w:hAnsi="Rockwell Condensed"/>
                <w:sz w:val="24"/>
                <w:szCs w:val="24"/>
              </w:rPr>
            </w:pPr>
            <w:r w:rsidRPr="00692C08">
              <w:rPr>
                <w:rFonts w:ascii="Rockwell Condensed" w:hAnsi="Rockwell Condensed"/>
                <w:sz w:val="24"/>
                <w:szCs w:val="24"/>
                <w:lang w:val="la-Latn"/>
              </w:rPr>
              <w:t xml:space="preserve">La terreur s’est abattue sur Pompéi et les villages alentours tels qu’Herculanum et Oplontis. Les vestiges de ces grandes villes ont suscité les questionnements des uns et les inquiétudes et la crainte des autres. </w:t>
            </w:r>
          </w:p>
          <w:p w:rsidR="00692C08" w:rsidRPr="00692C08" w:rsidRDefault="00B674FA" w:rsidP="00692C08">
            <w:pPr>
              <w:ind w:firstLine="317"/>
              <w:jc w:val="both"/>
              <w:rPr>
                <w:rFonts w:ascii="Rockwell Condensed" w:hAnsi="Rockwell Condensed"/>
                <w:sz w:val="24"/>
                <w:szCs w:val="24"/>
                <w:lang w:val="la-Latn"/>
              </w:rPr>
            </w:pPr>
            <w:r w:rsidRPr="00692C08">
              <w:rPr>
                <w:rFonts w:ascii="Rockwell Condensed" w:hAnsi="Rockwell Condensed"/>
                <w:sz w:val="24"/>
                <w:szCs w:val="24"/>
                <w:lang w:val="la-Latn"/>
              </w:rPr>
              <w:t>Beaucoup d’habitants de la baie, comme ceux de Néapolis, ont assisté à la scène qui se déroulait de l’autre côté sans pouvoir agir, se demandant si cette horreur allait s’abattre sur eux. De désespoir, certaines personnes se jetaient du haut de la falaise de Misène. Quelques uns racontent même avoir vu des silhouettes enflammées se précipiter dans l’eau bouillonnante de la mer.</w:t>
            </w:r>
          </w:p>
        </w:tc>
        <w:tc>
          <w:tcPr>
            <w:tcW w:w="3260" w:type="dxa"/>
          </w:tcPr>
          <w:p w:rsidR="00B674FA" w:rsidRPr="00E54659" w:rsidRDefault="00B674FA" w:rsidP="003437AD">
            <w:pPr>
              <w:pBdr>
                <w:top w:val="triple" w:sz="4" w:space="5" w:color="auto"/>
                <w:bottom w:val="triple" w:sz="4" w:space="5" w:color="auto"/>
              </w:pBdr>
              <w:jc w:val="center"/>
              <w:rPr>
                <w:rFonts w:ascii="Algerian" w:hAnsi="Algerian"/>
                <w:sz w:val="32"/>
                <w:szCs w:val="32"/>
              </w:rPr>
            </w:pPr>
            <w:r w:rsidRPr="00E54659">
              <w:rPr>
                <w:rFonts w:ascii="Algerian" w:hAnsi="Algerian"/>
                <w:sz w:val="32"/>
                <w:szCs w:val="32"/>
                <w:lang w:val="la-Latn"/>
              </w:rPr>
              <w:t>Testimonium puellae</w:t>
            </w:r>
          </w:p>
          <w:p w:rsidR="00B674FA" w:rsidRPr="00ED0221" w:rsidRDefault="00B674FA" w:rsidP="004E3835">
            <w:pPr>
              <w:ind w:firstLine="317"/>
              <w:jc w:val="both"/>
              <w:rPr>
                <w:rFonts w:ascii="Rockwell Condensed" w:hAnsi="Rockwell Condensed"/>
                <w:i/>
                <w:sz w:val="25"/>
                <w:szCs w:val="25"/>
                <w:lang w:val="la-Latn"/>
              </w:rPr>
            </w:pPr>
            <w:r w:rsidRPr="00ED0221">
              <w:rPr>
                <w:rFonts w:ascii="Rockwell Condensed" w:hAnsi="Rockwell Condensed"/>
                <w:i/>
                <w:sz w:val="25"/>
                <w:szCs w:val="25"/>
                <w:lang w:val="la-Latn"/>
              </w:rPr>
              <w:t xml:space="preserve">“ </w:t>
            </w:r>
            <w:r w:rsidR="00F84B3E">
              <w:rPr>
                <w:rFonts w:ascii="Rockwell Condensed" w:hAnsi="Rockwell Condensed"/>
                <w:i/>
                <w:sz w:val="25"/>
                <w:szCs w:val="25"/>
                <w:lang w:val="la-Latn"/>
              </w:rPr>
              <w:t>Quid egi</w:t>
            </w:r>
            <w:r w:rsidR="00F84B3E">
              <w:rPr>
                <w:rFonts w:ascii="Rockwell Condensed" w:hAnsi="Rockwell Condensed"/>
                <w:i/>
                <w:sz w:val="25"/>
                <w:szCs w:val="25"/>
              </w:rPr>
              <w:t>mus</w:t>
            </w:r>
            <w:r w:rsidR="005F4D31">
              <w:rPr>
                <w:rFonts w:ascii="Rockwell Condensed" w:hAnsi="Rockwell Condensed"/>
                <w:i/>
                <w:sz w:val="25"/>
                <w:szCs w:val="25"/>
              </w:rPr>
              <w:t xml:space="preserve"> ? </w:t>
            </w:r>
            <w:proofErr w:type="spellStart"/>
            <w:r w:rsidR="005F4D31">
              <w:rPr>
                <w:rFonts w:ascii="Rockwell Condensed" w:hAnsi="Rockwell Condensed"/>
                <w:i/>
                <w:sz w:val="25"/>
                <w:szCs w:val="25"/>
              </w:rPr>
              <w:t>Cur</w:t>
            </w:r>
            <w:proofErr w:type="spellEnd"/>
            <w:r w:rsidR="005F4D31">
              <w:rPr>
                <w:rFonts w:ascii="Rockwell Condensed" w:hAnsi="Rockwell Condensed"/>
                <w:i/>
                <w:sz w:val="25"/>
                <w:szCs w:val="25"/>
              </w:rPr>
              <w:t xml:space="preserve"> </w:t>
            </w:r>
            <w:proofErr w:type="spellStart"/>
            <w:r w:rsidR="005F4D31">
              <w:rPr>
                <w:rFonts w:ascii="Rockwell Condensed" w:hAnsi="Rockwell Condensed"/>
                <w:i/>
                <w:sz w:val="25"/>
                <w:szCs w:val="25"/>
              </w:rPr>
              <w:t>illud</w:t>
            </w:r>
            <w:proofErr w:type="spellEnd"/>
            <w:r w:rsidR="005F4D31">
              <w:rPr>
                <w:rFonts w:ascii="Rockwell Condensed" w:hAnsi="Rockwell Condensed"/>
                <w:i/>
                <w:sz w:val="25"/>
                <w:szCs w:val="25"/>
              </w:rPr>
              <w:t xml:space="preserve"> </w:t>
            </w:r>
            <w:proofErr w:type="spellStart"/>
            <w:r w:rsidR="005F4D31">
              <w:rPr>
                <w:rFonts w:ascii="Rockwell Condensed" w:hAnsi="Rockwell Condensed"/>
                <w:i/>
                <w:sz w:val="25"/>
                <w:szCs w:val="25"/>
              </w:rPr>
              <w:t>patimur</w:t>
            </w:r>
            <w:proofErr w:type="spellEnd"/>
            <w:r w:rsidR="005F4D31">
              <w:rPr>
                <w:rFonts w:ascii="Rockwell Condensed" w:hAnsi="Rockwell Condensed"/>
                <w:i/>
                <w:sz w:val="25"/>
                <w:szCs w:val="25"/>
              </w:rPr>
              <w:t> ?</w:t>
            </w:r>
            <w:r w:rsidR="00F84B3E">
              <w:rPr>
                <w:rFonts w:ascii="Rockwell Condensed" w:hAnsi="Rockwell Condensed"/>
                <w:i/>
                <w:sz w:val="25"/>
                <w:szCs w:val="25"/>
                <w:lang w:val="la-Latn"/>
              </w:rPr>
              <w:t>” Puella qu</w:t>
            </w:r>
            <w:proofErr w:type="spellStart"/>
            <w:r w:rsidR="00F84B3E">
              <w:rPr>
                <w:rFonts w:ascii="Rockwell Condensed" w:hAnsi="Rockwell Condensed"/>
                <w:i/>
                <w:sz w:val="25"/>
                <w:szCs w:val="25"/>
              </w:rPr>
              <w:t>ae</w:t>
            </w:r>
            <w:proofErr w:type="spellEnd"/>
            <w:r w:rsidR="00F84B3E">
              <w:rPr>
                <w:rFonts w:ascii="Rockwell Condensed" w:hAnsi="Rockwell Condensed"/>
                <w:i/>
                <w:sz w:val="25"/>
                <w:szCs w:val="25"/>
                <w:lang w:val="la-Latn"/>
              </w:rPr>
              <w:t xml:space="preserve"> v</w:t>
            </w:r>
            <w:proofErr w:type="spellStart"/>
            <w:r w:rsidR="00F84B3E">
              <w:rPr>
                <w:rFonts w:ascii="Rockwell Condensed" w:hAnsi="Rockwell Condensed"/>
                <w:i/>
                <w:sz w:val="25"/>
                <w:szCs w:val="25"/>
              </w:rPr>
              <w:t>idit</w:t>
            </w:r>
            <w:proofErr w:type="spellEnd"/>
            <w:r w:rsidR="00F84B3E">
              <w:rPr>
                <w:rFonts w:ascii="Rockwell Condensed" w:hAnsi="Rockwell Condensed"/>
                <w:i/>
                <w:sz w:val="25"/>
                <w:szCs w:val="25"/>
                <w:lang w:val="la-Latn"/>
              </w:rPr>
              <w:t xml:space="preserve"> trageodiam </w:t>
            </w:r>
            <w:r w:rsidRPr="00ED0221">
              <w:rPr>
                <w:rFonts w:ascii="Rockwell Condensed" w:hAnsi="Rockwell Condensed"/>
                <w:i/>
                <w:sz w:val="25"/>
                <w:szCs w:val="25"/>
                <w:lang w:val="la-Latn"/>
              </w:rPr>
              <w:t xml:space="preserve"> :</w:t>
            </w:r>
          </w:p>
          <w:p w:rsidR="004E3835" w:rsidRPr="006C105E" w:rsidRDefault="004E3835" w:rsidP="004E3835">
            <w:pPr>
              <w:jc w:val="both"/>
              <w:rPr>
                <w:rFonts w:ascii="Rockwell Condensed" w:hAnsi="Rockwell Condensed"/>
                <w:i/>
                <w:sz w:val="16"/>
                <w:szCs w:val="16"/>
              </w:rPr>
            </w:pPr>
            <w:r w:rsidRPr="006C105E">
              <w:rPr>
                <w:rFonts w:ascii="Rockwell Condensed" w:hAnsi="Rockwell Condensed"/>
                <w:i/>
                <w:sz w:val="16"/>
                <w:szCs w:val="16"/>
              </w:rPr>
              <w:t>(LE TEMOIGNAGE D’UNE JEUNE FEMME  «</w:t>
            </w:r>
            <w:r w:rsidR="005F4D31">
              <w:rPr>
                <w:rFonts w:ascii="Rockwell Condensed" w:hAnsi="Rockwell Condensed"/>
                <w:i/>
                <w:sz w:val="16"/>
                <w:szCs w:val="16"/>
              </w:rPr>
              <w:t> Qu’a-t-on fait pour mériter ça ? » U</w:t>
            </w:r>
            <w:r w:rsidRPr="006C105E">
              <w:rPr>
                <w:rFonts w:ascii="Rockwell Condensed" w:hAnsi="Rockwell Condensed"/>
                <w:i/>
                <w:sz w:val="16"/>
                <w:szCs w:val="16"/>
              </w:rPr>
              <w:t>ne jeune femme qui a vécu la tragédie témoigne)</w:t>
            </w:r>
          </w:p>
          <w:p w:rsidR="00B674FA" w:rsidRPr="00692C08" w:rsidRDefault="00B674FA" w:rsidP="00054EF4">
            <w:pPr>
              <w:jc w:val="both"/>
              <w:rPr>
                <w:rFonts w:ascii="Rockwell Condensed" w:hAnsi="Rockwell Condensed"/>
                <w:i/>
                <w:sz w:val="18"/>
                <w:szCs w:val="18"/>
              </w:rPr>
            </w:pPr>
          </w:p>
          <w:p w:rsidR="00B674FA" w:rsidRPr="00054EF4" w:rsidRDefault="005C0704" w:rsidP="00692C08">
            <w:pPr>
              <w:pStyle w:val="Paragraphedeliste"/>
              <w:numPr>
                <w:ilvl w:val="0"/>
                <w:numId w:val="1"/>
              </w:numPr>
              <w:ind w:left="459" w:hanging="284"/>
              <w:jc w:val="both"/>
              <w:rPr>
                <w:rFonts w:ascii="Rockwell Condensed" w:hAnsi="Rockwell Condensed"/>
                <w:i/>
                <w:lang w:val="la-Latn"/>
              </w:rPr>
            </w:pPr>
            <w:r>
              <w:rPr>
                <w:rFonts w:ascii="Rockwell Condensed" w:hAnsi="Rockwell Condensed"/>
                <w:i/>
                <w:sz w:val="24"/>
                <w:szCs w:val="24"/>
                <w:lang w:val="la-Latn"/>
              </w:rPr>
              <w:t>Qu</w:t>
            </w:r>
            <w:proofErr w:type="spellStart"/>
            <w:r>
              <w:rPr>
                <w:rFonts w:ascii="Rockwell Condensed" w:hAnsi="Rockwell Condensed"/>
                <w:i/>
                <w:sz w:val="24"/>
                <w:szCs w:val="24"/>
              </w:rPr>
              <w:t>ae</w:t>
            </w:r>
            <w:proofErr w:type="spellEnd"/>
            <w:r w:rsidR="00B674FA" w:rsidRPr="006C105E">
              <w:rPr>
                <w:rFonts w:ascii="Rockwell Condensed" w:hAnsi="Rockwell Condensed"/>
                <w:i/>
                <w:sz w:val="24"/>
                <w:szCs w:val="24"/>
                <w:lang w:val="la-Latn"/>
              </w:rPr>
              <w:t xml:space="preserve"> es ?</w:t>
            </w:r>
            <w:r w:rsidR="00692C08">
              <w:rPr>
                <w:rFonts w:ascii="Rockwell Condensed" w:hAnsi="Rockwell Condensed"/>
                <w:i/>
              </w:rPr>
              <w:t xml:space="preserve"> </w:t>
            </w:r>
            <w:r>
              <w:rPr>
                <w:rFonts w:ascii="Rockwell Condensed" w:hAnsi="Rockwell Condensed"/>
                <w:i/>
                <w:sz w:val="16"/>
                <w:szCs w:val="16"/>
              </w:rPr>
              <w:t xml:space="preserve">(Qui es </w:t>
            </w:r>
            <w:r w:rsidR="00692C08" w:rsidRPr="004E3835">
              <w:rPr>
                <w:rFonts w:ascii="Rockwell Condensed" w:hAnsi="Rockwell Condensed"/>
                <w:i/>
                <w:sz w:val="16"/>
                <w:szCs w:val="16"/>
              </w:rPr>
              <w:t>tu ?)</w:t>
            </w:r>
          </w:p>
          <w:p w:rsidR="00B674FA" w:rsidRPr="004E3835" w:rsidRDefault="00B674FA" w:rsidP="003437AD">
            <w:pPr>
              <w:ind w:firstLine="34"/>
              <w:jc w:val="both"/>
              <w:rPr>
                <w:rFonts w:ascii="Rockwell Condensed" w:hAnsi="Rockwell Condensed"/>
                <w:sz w:val="16"/>
                <w:szCs w:val="16"/>
              </w:rPr>
            </w:pPr>
            <w:r w:rsidRPr="00054EF4">
              <w:rPr>
                <w:rFonts w:ascii="Rockwell Condensed" w:hAnsi="Rockwell Condensed"/>
                <w:lang w:val="la-Latn"/>
              </w:rPr>
              <w:t>Sum Iullita, sum sarcinatrix.</w:t>
            </w:r>
            <w:r w:rsidR="00692C08">
              <w:rPr>
                <w:rFonts w:ascii="Rockwell Condensed" w:hAnsi="Rockwell Condensed"/>
              </w:rPr>
              <w:t xml:space="preserve"> </w:t>
            </w:r>
            <w:r w:rsidR="00692C08" w:rsidRPr="004E3835">
              <w:rPr>
                <w:rFonts w:ascii="Rockwell Condensed" w:hAnsi="Rockwell Condensed"/>
                <w:i/>
                <w:sz w:val="16"/>
                <w:szCs w:val="16"/>
              </w:rPr>
              <w:t>(Je suis Juliette, je suis couturière)</w:t>
            </w:r>
          </w:p>
          <w:p w:rsidR="00B674FA" w:rsidRPr="00054EF4" w:rsidRDefault="00B674FA" w:rsidP="003437AD">
            <w:pPr>
              <w:ind w:firstLine="34"/>
              <w:jc w:val="both"/>
              <w:rPr>
                <w:rFonts w:ascii="Rockwell Condensed" w:hAnsi="Rockwell Condensed"/>
              </w:rPr>
            </w:pPr>
          </w:p>
          <w:p w:rsidR="00B674FA" w:rsidRPr="00054EF4" w:rsidRDefault="00B674FA" w:rsidP="00692C08">
            <w:pPr>
              <w:pStyle w:val="Paragraphedeliste"/>
              <w:numPr>
                <w:ilvl w:val="0"/>
                <w:numId w:val="1"/>
              </w:numPr>
              <w:ind w:left="459" w:hanging="284"/>
              <w:jc w:val="both"/>
              <w:rPr>
                <w:rFonts w:ascii="Rockwell Condensed" w:hAnsi="Rockwell Condensed"/>
                <w:i/>
                <w:lang w:val="la-Latn"/>
              </w:rPr>
            </w:pPr>
            <w:r w:rsidRPr="006C105E">
              <w:rPr>
                <w:rFonts w:ascii="Rockwell Condensed" w:hAnsi="Rockwell Condensed"/>
                <w:i/>
                <w:sz w:val="24"/>
                <w:szCs w:val="24"/>
                <w:lang w:val="la-Latn"/>
              </w:rPr>
              <w:t>Ubi eras ?</w:t>
            </w:r>
            <w:r w:rsidR="00692C08">
              <w:rPr>
                <w:rFonts w:ascii="Rockwell Condensed" w:hAnsi="Rockwell Condensed"/>
                <w:i/>
              </w:rPr>
              <w:t xml:space="preserve"> </w:t>
            </w:r>
            <w:r w:rsidR="00692C08" w:rsidRPr="004E3835">
              <w:rPr>
                <w:rFonts w:ascii="Rockwell Condensed" w:hAnsi="Rockwell Condensed"/>
                <w:i/>
                <w:sz w:val="16"/>
                <w:szCs w:val="16"/>
              </w:rPr>
              <w:t>(Où étais-tu ?)</w:t>
            </w:r>
          </w:p>
          <w:p w:rsidR="00B674FA" w:rsidRPr="00692C08" w:rsidRDefault="00B674FA" w:rsidP="003437AD">
            <w:pPr>
              <w:ind w:firstLine="34"/>
              <w:jc w:val="both"/>
              <w:rPr>
                <w:rFonts w:ascii="Rockwell Condensed" w:hAnsi="Rockwell Condensed"/>
              </w:rPr>
            </w:pPr>
            <w:r w:rsidRPr="00054EF4">
              <w:rPr>
                <w:rFonts w:ascii="Rockwell Condensed" w:hAnsi="Rockwell Condensed"/>
                <w:lang w:val="la-Latn"/>
              </w:rPr>
              <w:t>Neap</w:t>
            </w:r>
            <w:r w:rsidR="00F84B3E">
              <w:rPr>
                <w:rFonts w:ascii="Rockwell Condensed" w:hAnsi="Rockwell Condensed"/>
                <w:lang w:val="la-Latn"/>
              </w:rPr>
              <w:t xml:space="preserve">ole eram cum </w:t>
            </w:r>
            <w:proofErr w:type="spellStart"/>
            <w:r w:rsidR="00F84B3E">
              <w:rPr>
                <w:rFonts w:ascii="Rockwell Condensed" w:hAnsi="Rockwell Condensed"/>
              </w:rPr>
              <w:t>evenit</w:t>
            </w:r>
            <w:proofErr w:type="spellEnd"/>
            <w:r w:rsidR="00F84B3E">
              <w:rPr>
                <w:rFonts w:ascii="Rockwell Condensed" w:hAnsi="Rockwell Condensed"/>
              </w:rPr>
              <w:t xml:space="preserve"> </w:t>
            </w:r>
            <w:proofErr w:type="spellStart"/>
            <w:r w:rsidR="00F84B3E">
              <w:rPr>
                <w:rFonts w:ascii="Rockwell Condensed" w:hAnsi="Rockwell Condensed"/>
              </w:rPr>
              <w:t>tragoedia</w:t>
            </w:r>
            <w:proofErr w:type="spellEnd"/>
            <w:r w:rsidRPr="00054EF4">
              <w:rPr>
                <w:rFonts w:ascii="Rockwell Condensed" w:hAnsi="Rockwell Condensed"/>
                <w:lang w:val="la-Latn"/>
              </w:rPr>
              <w:t>.</w:t>
            </w:r>
            <w:r w:rsidR="00692C08">
              <w:rPr>
                <w:rFonts w:ascii="Rockwell Condensed" w:hAnsi="Rockwell Condensed"/>
              </w:rPr>
              <w:t xml:space="preserve"> </w:t>
            </w:r>
            <w:r w:rsidR="00692C08">
              <w:rPr>
                <w:rFonts w:ascii="Rockwell Condensed" w:hAnsi="Rockwell Condensed"/>
                <w:i/>
                <w:sz w:val="18"/>
                <w:szCs w:val="18"/>
              </w:rPr>
              <w:t>(</w:t>
            </w:r>
            <w:r w:rsidR="004E3835">
              <w:rPr>
                <w:rFonts w:ascii="Rockwell Condensed" w:hAnsi="Rockwell Condensed"/>
                <w:i/>
                <w:sz w:val="18"/>
                <w:szCs w:val="18"/>
              </w:rPr>
              <w:t>J’étais à Neapolis quand le drame est arrivé</w:t>
            </w:r>
            <w:r w:rsidR="00692C08" w:rsidRPr="00054EF4">
              <w:rPr>
                <w:rFonts w:ascii="Rockwell Condensed" w:hAnsi="Rockwell Condensed"/>
                <w:i/>
                <w:sz w:val="18"/>
                <w:szCs w:val="18"/>
              </w:rPr>
              <w:t>)</w:t>
            </w:r>
          </w:p>
          <w:p w:rsidR="00B674FA" w:rsidRPr="00054EF4" w:rsidRDefault="00B674FA" w:rsidP="003437AD">
            <w:pPr>
              <w:ind w:firstLine="34"/>
              <w:jc w:val="both"/>
              <w:rPr>
                <w:rFonts w:ascii="Rockwell Condensed" w:hAnsi="Rockwell Condensed"/>
              </w:rPr>
            </w:pPr>
          </w:p>
          <w:p w:rsidR="00B674FA" w:rsidRPr="00054EF4" w:rsidRDefault="00B674FA" w:rsidP="00692C08">
            <w:pPr>
              <w:pStyle w:val="Paragraphedeliste"/>
              <w:numPr>
                <w:ilvl w:val="0"/>
                <w:numId w:val="1"/>
              </w:numPr>
              <w:ind w:left="459" w:hanging="284"/>
              <w:jc w:val="both"/>
              <w:rPr>
                <w:rFonts w:ascii="Rockwell Condensed" w:hAnsi="Rockwell Condensed"/>
                <w:i/>
                <w:lang w:val="la-Latn"/>
              </w:rPr>
            </w:pPr>
            <w:r w:rsidRPr="006C105E">
              <w:rPr>
                <w:rFonts w:ascii="Rockwell Condensed" w:hAnsi="Rockwell Condensed"/>
                <w:i/>
                <w:sz w:val="24"/>
                <w:szCs w:val="24"/>
                <w:lang w:val="la-Latn"/>
              </w:rPr>
              <w:t>Quid faciebas ?</w:t>
            </w:r>
            <w:r w:rsidR="00692C08" w:rsidRPr="006C105E">
              <w:rPr>
                <w:rFonts w:ascii="Rockwell Condensed" w:hAnsi="Rockwell Condensed"/>
                <w:i/>
                <w:sz w:val="24"/>
                <w:szCs w:val="24"/>
              </w:rPr>
              <w:t xml:space="preserve"> </w:t>
            </w:r>
            <w:r w:rsidR="00F84B3E">
              <w:rPr>
                <w:rFonts w:ascii="Rockwell Condensed" w:hAnsi="Rockwell Condensed"/>
                <w:i/>
                <w:sz w:val="16"/>
                <w:szCs w:val="16"/>
              </w:rPr>
              <w:t>(Que faisais-</w:t>
            </w:r>
            <w:r w:rsidR="00692C08" w:rsidRPr="004E3835">
              <w:rPr>
                <w:rFonts w:ascii="Rockwell Condensed" w:hAnsi="Rockwell Condensed"/>
                <w:i/>
                <w:sz w:val="16"/>
                <w:szCs w:val="16"/>
              </w:rPr>
              <w:t>tu ?)</w:t>
            </w:r>
          </w:p>
          <w:p w:rsidR="00B674FA" w:rsidRPr="004E3835" w:rsidRDefault="005C0704" w:rsidP="003437AD">
            <w:pPr>
              <w:jc w:val="both"/>
              <w:rPr>
                <w:rFonts w:ascii="Rockwell Condensed" w:hAnsi="Rockwell Condensed"/>
              </w:rPr>
            </w:pPr>
            <w:r>
              <w:rPr>
                <w:rFonts w:ascii="Rockwell Condensed" w:hAnsi="Rockwell Condensed"/>
                <w:sz w:val="24"/>
                <w:szCs w:val="24"/>
              </w:rPr>
              <w:t xml:space="preserve">In </w:t>
            </w:r>
            <w:proofErr w:type="spellStart"/>
            <w:r>
              <w:rPr>
                <w:rFonts w:ascii="Rockwell Condensed" w:hAnsi="Rockwell Condensed"/>
                <w:sz w:val="24"/>
                <w:szCs w:val="24"/>
              </w:rPr>
              <w:t>lecto</w:t>
            </w:r>
            <w:proofErr w:type="spellEnd"/>
            <w:r>
              <w:rPr>
                <w:rFonts w:ascii="Rockwell Condensed" w:hAnsi="Rockwell Condensed"/>
                <w:sz w:val="24"/>
                <w:szCs w:val="24"/>
              </w:rPr>
              <w:t xml:space="preserve"> </w:t>
            </w:r>
            <w:proofErr w:type="spellStart"/>
            <w:r>
              <w:rPr>
                <w:rFonts w:ascii="Rockwell Condensed" w:hAnsi="Rockwell Condensed"/>
                <w:sz w:val="24"/>
                <w:szCs w:val="24"/>
              </w:rPr>
              <w:t>meo</w:t>
            </w:r>
            <w:proofErr w:type="spellEnd"/>
            <w:r>
              <w:rPr>
                <w:rFonts w:ascii="Rockwell Condensed" w:hAnsi="Rockwell Condensed"/>
                <w:sz w:val="24"/>
                <w:szCs w:val="24"/>
              </w:rPr>
              <w:t xml:space="preserve"> </w:t>
            </w:r>
            <w:proofErr w:type="spellStart"/>
            <w:r>
              <w:rPr>
                <w:rFonts w:ascii="Rockwell Condensed" w:hAnsi="Rockwell Condensed"/>
                <w:sz w:val="24"/>
                <w:szCs w:val="24"/>
              </w:rPr>
              <w:t>eram</w:t>
            </w:r>
            <w:proofErr w:type="spellEnd"/>
            <w:r>
              <w:rPr>
                <w:rFonts w:ascii="Rockwell Condensed" w:hAnsi="Rockwell Condensed"/>
                <w:sz w:val="24"/>
                <w:szCs w:val="24"/>
              </w:rPr>
              <w:t xml:space="preserve"> post </w:t>
            </w:r>
            <w:proofErr w:type="spellStart"/>
            <w:r>
              <w:rPr>
                <w:rFonts w:ascii="Rockwell Condensed" w:hAnsi="Rockwell Condensed"/>
                <w:sz w:val="24"/>
                <w:szCs w:val="24"/>
              </w:rPr>
              <w:t>laboris</w:t>
            </w:r>
            <w:proofErr w:type="spellEnd"/>
            <w:r>
              <w:rPr>
                <w:rFonts w:ascii="Rockwell Condensed" w:hAnsi="Rockwell Condensed"/>
                <w:sz w:val="24"/>
                <w:szCs w:val="24"/>
              </w:rPr>
              <w:t xml:space="preserve"> diem</w:t>
            </w:r>
            <w:r w:rsidR="00B674FA" w:rsidRPr="006C105E">
              <w:rPr>
                <w:rFonts w:ascii="Rockwell Condensed" w:hAnsi="Rockwell Condensed"/>
                <w:sz w:val="24"/>
                <w:szCs w:val="24"/>
                <w:lang w:val="la-Latn"/>
              </w:rPr>
              <w:t>.</w:t>
            </w:r>
            <w:r w:rsidR="004E3835" w:rsidRPr="004E3835">
              <w:rPr>
                <w:rFonts w:ascii="Rockwell Condensed" w:hAnsi="Rockwell Condensed"/>
                <w:lang w:val="es-ES"/>
              </w:rPr>
              <w:t xml:space="preserve"> </w:t>
            </w:r>
            <w:r w:rsidR="004E3835" w:rsidRPr="004E3835">
              <w:rPr>
                <w:rFonts w:ascii="Rockwell Condensed" w:hAnsi="Rockwell Condensed"/>
                <w:i/>
                <w:sz w:val="16"/>
                <w:szCs w:val="16"/>
              </w:rPr>
              <w:t>(Je venais de me coucher après une dure journée de travail</w:t>
            </w:r>
            <w:r>
              <w:rPr>
                <w:rFonts w:ascii="Rockwell Condensed" w:hAnsi="Rockwell Condensed"/>
                <w:i/>
                <w:sz w:val="16"/>
                <w:szCs w:val="16"/>
              </w:rPr>
              <w:t>)</w:t>
            </w:r>
          </w:p>
          <w:p w:rsidR="00B674FA" w:rsidRPr="004E3835" w:rsidRDefault="00B674FA" w:rsidP="003437AD">
            <w:pPr>
              <w:jc w:val="both"/>
              <w:rPr>
                <w:rFonts w:ascii="Rockwell Condensed" w:hAnsi="Rockwell Condensed"/>
              </w:rPr>
            </w:pPr>
          </w:p>
          <w:p w:rsidR="00B674FA" w:rsidRPr="00054EF4" w:rsidRDefault="00B674FA" w:rsidP="00692C08">
            <w:pPr>
              <w:pStyle w:val="Paragraphedeliste"/>
              <w:numPr>
                <w:ilvl w:val="0"/>
                <w:numId w:val="1"/>
              </w:numPr>
              <w:ind w:left="459" w:hanging="284"/>
              <w:jc w:val="both"/>
              <w:rPr>
                <w:rFonts w:ascii="Rockwell Condensed" w:hAnsi="Rockwell Condensed"/>
                <w:i/>
                <w:lang w:val="la-Latn"/>
              </w:rPr>
            </w:pPr>
            <w:r w:rsidRPr="006C105E">
              <w:rPr>
                <w:rFonts w:ascii="Rockwell Condensed" w:hAnsi="Rockwell Condensed"/>
                <w:i/>
                <w:sz w:val="24"/>
                <w:szCs w:val="24"/>
                <w:lang w:val="la-Latn"/>
              </w:rPr>
              <w:t>Quid vidisti ?</w:t>
            </w:r>
            <w:r w:rsidR="00692C08">
              <w:rPr>
                <w:rFonts w:ascii="Rockwell Condensed" w:hAnsi="Rockwell Condensed"/>
                <w:i/>
              </w:rPr>
              <w:t xml:space="preserve"> </w:t>
            </w:r>
            <w:r w:rsidR="00692C08" w:rsidRPr="004E3835">
              <w:rPr>
                <w:rFonts w:ascii="Rockwell Condensed" w:hAnsi="Rockwell Condensed"/>
                <w:i/>
                <w:sz w:val="16"/>
                <w:szCs w:val="16"/>
              </w:rPr>
              <w:t>(Qu’est ce que tu a vu ?)</w:t>
            </w:r>
          </w:p>
          <w:p w:rsidR="00B674FA" w:rsidRPr="004E3835" w:rsidRDefault="005C0704" w:rsidP="003437AD">
            <w:pPr>
              <w:jc w:val="both"/>
              <w:rPr>
                <w:rFonts w:ascii="Rockwell Condensed" w:hAnsi="Rockwell Condensed"/>
                <w:sz w:val="16"/>
                <w:szCs w:val="16"/>
                <w:lang w:val="la-Latn"/>
              </w:rPr>
            </w:pPr>
            <w:r>
              <w:rPr>
                <w:rFonts w:ascii="Rockwell Condensed" w:hAnsi="Rockwell Condensed"/>
                <w:lang w:val="la-Latn"/>
              </w:rPr>
              <w:t xml:space="preserve">Primum ; luna aberat, </w:t>
            </w:r>
            <w:proofErr w:type="spellStart"/>
            <w:r>
              <w:rPr>
                <w:rFonts w:ascii="Rockwell Condensed" w:hAnsi="Rockwell Condensed"/>
              </w:rPr>
              <w:t>fuerunt</w:t>
            </w:r>
            <w:proofErr w:type="spellEnd"/>
            <w:r>
              <w:rPr>
                <w:rFonts w:ascii="Rockwell Condensed" w:hAnsi="Rockwell Condensed"/>
                <w:lang w:val="la-Latn"/>
              </w:rPr>
              <w:t xml:space="preserve"> tremor</w:t>
            </w:r>
            <w:r>
              <w:rPr>
                <w:rFonts w:ascii="Rockwell Condensed" w:hAnsi="Rockwell Condensed"/>
              </w:rPr>
              <w:t>es</w:t>
            </w:r>
            <w:r w:rsidR="00B674FA" w:rsidRPr="00054EF4">
              <w:rPr>
                <w:rFonts w:ascii="Rockwell Condensed" w:hAnsi="Rockwell Condensed"/>
                <w:lang w:val="la-Latn"/>
              </w:rPr>
              <w:t xml:space="preserve"> terrae; deinde, flammae flagrantis </w:t>
            </w:r>
            <w:r>
              <w:rPr>
                <w:rFonts w:ascii="Rockwell Condensed" w:hAnsi="Rockwell Condensed"/>
                <w:lang w:val="la-Latn"/>
              </w:rPr>
              <w:t xml:space="preserve">Vesuvii </w:t>
            </w:r>
            <w:proofErr w:type="spellStart"/>
            <w:r>
              <w:rPr>
                <w:rFonts w:ascii="Rockwell Condensed" w:hAnsi="Rockwell Condensed"/>
              </w:rPr>
              <w:t>voraverunt</w:t>
            </w:r>
            <w:proofErr w:type="spellEnd"/>
            <w:r>
              <w:rPr>
                <w:rFonts w:ascii="Rockwell Condensed" w:hAnsi="Rockwell Condensed"/>
              </w:rPr>
              <w:t xml:space="preserve"> </w:t>
            </w:r>
            <w:proofErr w:type="spellStart"/>
            <w:r>
              <w:rPr>
                <w:rFonts w:ascii="Rockwell Condensed" w:hAnsi="Rockwell Condensed"/>
              </w:rPr>
              <w:t>vicinam</w:t>
            </w:r>
            <w:proofErr w:type="spellEnd"/>
            <w:r>
              <w:rPr>
                <w:rFonts w:ascii="Rockwell Condensed" w:hAnsi="Rockwell Condensed"/>
              </w:rPr>
              <w:t xml:space="preserve"> </w:t>
            </w:r>
            <w:proofErr w:type="spellStart"/>
            <w:r>
              <w:rPr>
                <w:rFonts w:ascii="Rockwell Condensed" w:hAnsi="Rockwell Condensed"/>
              </w:rPr>
              <w:t>silvam</w:t>
            </w:r>
            <w:proofErr w:type="spellEnd"/>
            <w:r w:rsidR="00B674FA" w:rsidRPr="00054EF4">
              <w:rPr>
                <w:rFonts w:ascii="Rockwell Condensed" w:hAnsi="Rockwell Condensed"/>
                <w:lang w:val="la-Latn"/>
              </w:rPr>
              <w:t>.</w:t>
            </w:r>
            <w:r w:rsidR="004E3835" w:rsidRPr="004E3835">
              <w:rPr>
                <w:rFonts w:ascii="Rockwell Condensed" w:hAnsi="Rockwell Condensed"/>
                <w:lang w:val="la-Latn"/>
              </w:rPr>
              <w:t xml:space="preserve"> </w:t>
            </w:r>
            <w:r w:rsidR="004E3835" w:rsidRPr="004E3835">
              <w:rPr>
                <w:rFonts w:ascii="Rockwell Condensed" w:hAnsi="Rockwell Condensed"/>
                <w:i/>
                <w:sz w:val="16"/>
                <w:szCs w:val="16"/>
                <w:lang w:val="la-Latn"/>
              </w:rPr>
              <w:t>(</w:t>
            </w:r>
            <w:r w:rsidR="004E3835" w:rsidRPr="004E3835">
              <w:rPr>
                <w:rFonts w:ascii="Rockwell Condensed" w:hAnsi="Rockwell Condensed"/>
                <w:i/>
                <w:sz w:val="16"/>
                <w:szCs w:val="16"/>
              </w:rPr>
              <w:t xml:space="preserve">D’abord, la lune avait disparu, il </w:t>
            </w:r>
            <w:proofErr w:type="spellStart"/>
            <w:r w:rsidR="004E3835" w:rsidRPr="004E3835">
              <w:rPr>
                <w:rFonts w:ascii="Rockwell Condensed" w:hAnsi="Rockwell Condensed"/>
                <w:i/>
                <w:sz w:val="16"/>
                <w:szCs w:val="16"/>
              </w:rPr>
              <w:t>yeu</w:t>
            </w:r>
            <w:proofErr w:type="spellEnd"/>
            <w:r w:rsidR="004E3835" w:rsidRPr="004E3835">
              <w:rPr>
                <w:rFonts w:ascii="Rockwell Condensed" w:hAnsi="Rockwell Condensed"/>
                <w:i/>
                <w:sz w:val="16"/>
                <w:szCs w:val="16"/>
              </w:rPr>
              <w:t xml:space="preserve"> des tremblements de terre, puis, les flammes ardentes du Vésuve engloutirent la forêt environnante</w:t>
            </w:r>
            <w:r w:rsidR="004E3835" w:rsidRPr="004E3835">
              <w:rPr>
                <w:rFonts w:ascii="Rockwell Condensed" w:hAnsi="Rockwell Condensed"/>
                <w:i/>
                <w:sz w:val="16"/>
                <w:szCs w:val="16"/>
                <w:lang w:val="la-Latn"/>
              </w:rPr>
              <w:t>)</w:t>
            </w:r>
          </w:p>
          <w:p w:rsidR="00B674FA" w:rsidRPr="00054EF4" w:rsidRDefault="00B674FA" w:rsidP="003437AD">
            <w:pPr>
              <w:jc w:val="both"/>
              <w:rPr>
                <w:rFonts w:ascii="Rockwell Condensed" w:hAnsi="Rockwell Condensed"/>
                <w:lang w:val="la-Latn"/>
              </w:rPr>
            </w:pPr>
          </w:p>
          <w:p w:rsidR="00B674FA" w:rsidRPr="00054EF4" w:rsidRDefault="00995342" w:rsidP="00692C08">
            <w:pPr>
              <w:pStyle w:val="Paragraphedeliste"/>
              <w:numPr>
                <w:ilvl w:val="0"/>
                <w:numId w:val="1"/>
              </w:numPr>
              <w:ind w:left="459" w:hanging="284"/>
              <w:jc w:val="both"/>
              <w:rPr>
                <w:rFonts w:ascii="Rockwell Condensed" w:hAnsi="Rockwell Condensed"/>
                <w:i/>
                <w:lang w:val="la-Latn"/>
              </w:rPr>
            </w:pPr>
            <w:r>
              <w:rPr>
                <w:rFonts w:ascii="Rockwell Condensed" w:hAnsi="Rockwell Condensed"/>
                <w:i/>
                <w:sz w:val="24"/>
                <w:szCs w:val="24"/>
                <w:lang w:val="la-Latn"/>
              </w:rPr>
              <w:t>Quid sen</w:t>
            </w:r>
            <w:r>
              <w:rPr>
                <w:rFonts w:ascii="Rockwell Condensed" w:hAnsi="Rockwell Condensed"/>
                <w:i/>
                <w:sz w:val="24"/>
                <w:szCs w:val="24"/>
              </w:rPr>
              <w:t>sisti</w:t>
            </w:r>
            <w:r w:rsidR="00B674FA" w:rsidRPr="006C105E">
              <w:rPr>
                <w:rFonts w:ascii="Rockwell Condensed" w:hAnsi="Rockwell Condensed"/>
                <w:i/>
                <w:sz w:val="24"/>
                <w:szCs w:val="24"/>
                <w:lang w:val="la-Latn"/>
              </w:rPr>
              <w:t> ?</w:t>
            </w:r>
            <w:r w:rsidR="00692C08">
              <w:rPr>
                <w:rFonts w:ascii="Rockwell Condensed" w:hAnsi="Rockwell Condensed"/>
                <w:i/>
              </w:rPr>
              <w:t xml:space="preserve"> </w:t>
            </w:r>
            <w:r w:rsidR="00692C08">
              <w:rPr>
                <w:rFonts w:ascii="Rockwell Condensed" w:hAnsi="Rockwell Condensed"/>
                <w:i/>
                <w:sz w:val="18"/>
                <w:szCs w:val="18"/>
              </w:rPr>
              <w:t>(</w:t>
            </w:r>
            <w:r w:rsidR="00692C08" w:rsidRPr="006C105E">
              <w:rPr>
                <w:rFonts w:ascii="Rockwell Condensed" w:hAnsi="Rockwell Condensed"/>
                <w:i/>
                <w:sz w:val="16"/>
                <w:szCs w:val="16"/>
              </w:rPr>
              <w:t>Qu’a</w:t>
            </w:r>
            <w:r>
              <w:rPr>
                <w:rFonts w:ascii="Rockwell Condensed" w:hAnsi="Rockwell Condensed"/>
                <w:i/>
                <w:sz w:val="16"/>
                <w:szCs w:val="16"/>
              </w:rPr>
              <w:t>s</w:t>
            </w:r>
            <w:r w:rsidR="00692C08" w:rsidRPr="006C105E">
              <w:rPr>
                <w:rFonts w:ascii="Rockwell Condensed" w:hAnsi="Rockwell Condensed"/>
                <w:i/>
                <w:sz w:val="16"/>
                <w:szCs w:val="16"/>
              </w:rPr>
              <w:t xml:space="preserve"> tu ressenti ?)</w:t>
            </w:r>
          </w:p>
          <w:p w:rsidR="00692C08" w:rsidRPr="004E3835" w:rsidRDefault="00995342" w:rsidP="00995342">
            <w:pPr>
              <w:jc w:val="both"/>
              <w:rPr>
                <w:rFonts w:ascii="Rockwell Condensed" w:hAnsi="Rockwell Condensed"/>
                <w:i/>
                <w:sz w:val="18"/>
                <w:szCs w:val="18"/>
              </w:rPr>
            </w:pPr>
            <w:r w:rsidRPr="00995342">
              <w:rPr>
                <w:rFonts w:ascii="Rockwell Condensed" w:hAnsi="Rockwell Condensed"/>
                <w:lang w:val="la-Latn"/>
              </w:rPr>
              <w:t>Eram perter</w:t>
            </w:r>
            <w:proofErr w:type="spellStart"/>
            <w:r w:rsidRPr="00995342">
              <w:rPr>
                <w:rFonts w:ascii="Rockwell Condensed" w:hAnsi="Rockwell Condensed"/>
              </w:rPr>
              <w:t>rita</w:t>
            </w:r>
            <w:proofErr w:type="spellEnd"/>
            <w:r w:rsidRPr="00995342">
              <w:rPr>
                <w:rFonts w:ascii="Rockwell Condensed" w:hAnsi="Rockwell Condensed"/>
              </w:rPr>
              <w:t xml:space="preserve">. </w:t>
            </w:r>
            <w:r w:rsidR="00B674FA" w:rsidRPr="00995342">
              <w:rPr>
                <w:rFonts w:ascii="Rockwell Condensed" w:hAnsi="Rockwell Condensed"/>
                <w:lang w:val="la-Latn"/>
              </w:rPr>
              <w:t>T</w:t>
            </w:r>
            <w:r w:rsidRPr="00995342">
              <w:rPr>
                <w:rFonts w:ascii="Rockwell Condensed" w:hAnsi="Rockwell Condensed"/>
                <w:lang w:val="la-Latn"/>
              </w:rPr>
              <w:t xml:space="preserve">error </w:t>
            </w:r>
            <w:r w:rsidRPr="00995342">
              <w:rPr>
                <w:rFonts w:ascii="Rockwell Condensed" w:hAnsi="Rockwell Condensed"/>
              </w:rPr>
              <w:t>maxima erat.</w:t>
            </w:r>
            <w:r w:rsidR="00B674FA" w:rsidRPr="00995342">
              <w:rPr>
                <w:rFonts w:ascii="Rockwell Condensed" w:hAnsi="Rockwell Condensed"/>
                <w:lang w:val="la-Latn"/>
              </w:rPr>
              <w:t xml:space="preserve"> Er</w:t>
            </w:r>
            <w:r w:rsidR="00166CB2" w:rsidRPr="00995342">
              <w:rPr>
                <w:rFonts w:ascii="Rockwell Condensed" w:hAnsi="Rockwell Condensed"/>
                <w:lang w:val="la-Latn"/>
              </w:rPr>
              <w:t>a</w:t>
            </w:r>
            <w:r w:rsidR="00166CB2" w:rsidRPr="00995342">
              <w:rPr>
                <w:rFonts w:ascii="Rockwell Condensed" w:hAnsi="Rockwell Condensed"/>
              </w:rPr>
              <w:t>t</w:t>
            </w:r>
            <w:r>
              <w:rPr>
                <w:rFonts w:ascii="Rockwell Condensed" w:hAnsi="Rockwell Condensed"/>
                <w:lang w:val="la-Latn"/>
              </w:rPr>
              <w:t xml:space="preserve"> trageodia</w:t>
            </w:r>
            <w:r w:rsidR="00166CB2" w:rsidRPr="00995342">
              <w:rPr>
                <w:rFonts w:ascii="Rockwell Condensed" w:hAnsi="Rockwell Condensed"/>
                <w:lang w:val="la-Latn"/>
              </w:rPr>
              <w:t>.</w:t>
            </w:r>
            <w:r w:rsidR="00166CB2">
              <w:rPr>
                <w:rFonts w:ascii="Rockwell Condensed" w:hAnsi="Rockwell Condensed"/>
                <w:lang w:val="la-Latn"/>
              </w:rPr>
              <w:t xml:space="preserve"> Quid egi</w:t>
            </w:r>
            <w:r w:rsidR="00166CB2">
              <w:rPr>
                <w:rFonts w:ascii="Rockwell Condensed" w:hAnsi="Rockwell Condensed"/>
              </w:rPr>
              <w:t xml:space="preserve">mus ? </w:t>
            </w:r>
            <w:proofErr w:type="spellStart"/>
            <w:r w:rsidR="00166CB2">
              <w:rPr>
                <w:rFonts w:ascii="Rockwell Condensed" w:hAnsi="Rockwell Condensed"/>
              </w:rPr>
              <w:t>Cur</w:t>
            </w:r>
            <w:proofErr w:type="spellEnd"/>
            <w:r w:rsidR="00166CB2">
              <w:rPr>
                <w:rFonts w:ascii="Rockwell Condensed" w:hAnsi="Rockwell Condensed"/>
              </w:rPr>
              <w:t xml:space="preserve"> </w:t>
            </w:r>
            <w:proofErr w:type="spellStart"/>
            <w:r w:rsidR="00166CB2">
              <w:rPr>
                <w:rFonts w:ascii="Rockwell Condensed" w:hAnsi="Rockwell Condensed"/>
              </w:rPr>
              <w:t>illud</w:t>
            </w:r>
            <w:proofErr w:type="spellEnd"/>
            <w:r w:rsidR="00166CB2">
              <w:rPr>
                <w:rFonts w:ascii="Rockwell Condensed" w:hAnsi="Rockwell Condensed"/>
              </w:rPr>
              <w:t xml:space="preserve"> </w:t>
            </w:r>
            <w:proofErr w:type="spellStart"/>
            <w:r w:rsidR="00166CB2">
              <w:rPr>
                <w:rFonts w:ascii="Rockwell Condensed" w:hAnsi="Rockwell Condensed"/>
              </w:rPr>
              <w:t>patimur</w:t>
            </w:r>
            <w:proofErr w:type="spellEnd"/>
            <w:r w:rsidR="00166CB2">
              <w:rPr>
                <w:rFonts w:ascii="Rockwell Condensed" w:hAnsi="Rockwell Condensed"/>
              </w:rPr>
              <w:t> ?</w:t>
            </w:r>
            <w:r w:rsidR="004E3835">
              <w:rPr>
                <w:rFonts w:ascii="Rockwell Condensed" w:hAnsi="Rockwell Condensed"/>
              </w:rPr>
              <w:t xml:space="preserve"> </w:t>
            </w:r>
            <w:r>
              <w:rPr>
                <w:rFonts w:ascii="Rockwell Condensed" w:hAnsi="Rockwell Condensed"/>
                <w:i/>
                <w:sz w:val="16"/>
                <w:szCs w:val="16"/>
              </w:rPr>
              <w:t xml:space="preserve">(J’étais effrayée. </w:t>
            </w:r>
            <w:r w:rsidR="004E3835" w:rsidRPr="006C105E">
              <w:rPr>
                <w:rFonts w:ascii="Rockwell Condensed" w:hAnsi="Rockwell Condensed"/>
                <w:i/>
                <w:sz w:val="16"/>
                <w:szCs w:val="16"/>
              </w:rPr>
              <w:t>La panique avait pris tout le monde. C’était une tragédie. Qu’a-t-on fait pour mériter ça ?)</w:t>
            </w:r>
          </w:p>
        </w:tc>
        <w:tc>
          <w:tcPr>
            <w:tcW w:w="4111" w:type="dxa"/>
            <w:vMerge/>
          </w:tcPr>
          <w:p w:rsidR="00B674FA" w:rsidRDefault="00B674FA" w:rsidP="003437AD">
            <w:pPr>
              <w:rPr>
                <w:rFonts w:ascii="Algerian" w:hAnsi="Algerian"/>
              </w:rPr>
            </w:pPr>
          </w:p>
        </w:tc>
      </w:tr>
    </w:tbl>
    <w:p w:rsidR="00F31D57" w:rsidRPr="00692C08" w:rsidRDefault="00F31D57" w:rsidP="003437AD">
      <w:pPr>
        <w:spacing w:after="0" w:line="240" w:lineRule="auto"/>
        <w:rPr>
          <w:rFonts w:ascii="Algerian" w:hAnsi="Algerian"/>
          <w:sz w:val="16"/>
          <w:szCs w:val="16"/>
        </w:rPr>
      </w:pPr>
    </w:p>
    <w:sectPr w:rsidR="00F31D57" w:rsidRPr="00692C08" w:rsidSect="004E3835">
      <w:pgSz w:w="11906" w:h="16838"/>
      <w:pgMar w:top="624" w:right="624" w:bottom="568" w:left="624" w:header="708" w:footer="708" w:gutter="0"/>
      <w:pgBorders>
        <w:top w:val="crazyMaze" w:sz="18" w:space="1" w:color="auto"/>
        <w:left w:val="crazyMaze" w:sz="18" w:space="4" w:color="auto"/>
        <w:bottom w:val="crazyMaze" w:sz="18" w:space="1" w:color="auto"/>
        <w:right w:val="crazyMaze"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06" w:rsidRDefault="002B6F06" w:rsidP="002B6F06">
      <w:pPr>
        <w:spacing w:after="0" w:line="240" w:lineRule="auto"/>
      </w:pPr>
      <w:r>
        <w:separator/>
      </w:r>
    </w:p>
  </w:endnote>
  <w:endnote w:type="continuationSeparator" w:id="0">
    <w:p w:rsidR="002B6F06" w:rsidRDefault="002B6F06" w:rsidP="002B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06" w:rsidRDefault="002B6F06" w:rsidP="002B6F06">
      <w:pPr>
        <w:spacing w:after="0" w:line="240" w:lineRule="auto"/>
      </w:pPr>
      <w:r>
        <w:separator/>
      </w:r>
    </w:p>
  </w:footnote>
  <w:footnote w:type="continuationSeparator" w:id="0">
    <w:p w:rsidR="002B6F06" w:rsidRDefault="002B6F06" w:rsidP="002B6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16169"/>
    <w:multiLevelType w:val="hybridMultilevel"/>
    <w:tmpl w:val="35B49A50"/>
    <w:lvl w:ilvl="0" w:tplc="8DE03A58">
      <w:start w:val="1"/>
      <w:numFmt w:val="bullet"/>
      <w:lvlText w:val="*"/>
      <w:lvlJc w:val="left"/>
      <w:pPr>
        <w:ind w:left="720" w:hanging="360"/>
      </w:pPr>
      <w:rPr>
        <w:rFonts w:ascii="Rockwell Condensed" w:hAnsi="Rockwell Condensed"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0E4B"/>
    <w:rsid w:val="000026BB"/>
    <w:rsid w:val="00054EF4"/>
    <w:rsid w:val="00073954"/>
    <w:rsid w:val="00093903"/>
    <w:rsid w:val="00164CF4"/>
    <w:rsid w:val="00166CB2"/>
    <w:rsid w:val="002543C7"/>
    <w:rsid w:val="002700E5"/>
    <w:rsid w:val="00273382"/>
    <w:rsid w:val="002B6F06"/>
    <w:rsid w:val="002F45F3"/>
    <w:rsid w:val="002F7BF8"/>
    <w:rsid w:val="003123ED"/>
    <w:rsid w:val="003236EA"/>
    <w:rsid w:val="003339B8"/>
    <w:rsid w:val="003437AD"/>
    <w:rsid w:val="003B3300"/>
    <w:rsid w:val="003C5042"/>
    <w:rsid w:val="004A7BA7"/>
    <w:rsid w:val="004B3B39"/>
    <w:rsid w:val="004E3835"/>
    <w:rsid w:val="00516F98"/>
    <w:rsid w:val="00531A05"/>
    <w:rsid w:val="005452D1"/>
    <w:rsid w:val="00556B89"/>
    <w:rsid w:val="00573E90"/>
    <w:rsid w:val="005C0704"/>
    <w:rsid w:val="005C456C"/>
    <w:rsid w:val="005E484E"/>
    <w:rsid w:val="005F4D31"/>
    <w:rsid w:val="0060226F"/>
    <w:rsid w:val="00616FE4"/>
    <w:rsid w:val="00664158"/>
    <w:rsid w:val="00692C08"/>
    <w:rsid w:val="006C105E"/>
    <w:rsid w:val="006C1266"/>
    <w:rsid w:val="006C454A"/>
    <w:rsid w:val="007A091F"/>
    <w:rsid w:val="007B39BE"/>
    <w:rsid w:val="007B4379"/>
    <w:rsid w:val="007F5D1F"/>
    <w:rsid w:val="00813806"/>
    <w:rsid w:val="00855D0E"/>
    <w:rsid w:val="00870603"/>
    <w:rsid w:val="008A12B5"/>
    <w:rsid w:val="008B374B"/>
    <w:rsid w:val="008F28B7"/>
    <w:rsid w:val="00920630"/>
    <w:rsid w:val="00925358"/>
    <w:rsid w:val="00995342"/>
    <w:rsid w:val="009E3EBB"/>
    <w:rsid w:val="009E69BA"/>
    <w:rsid w:val="00A16960"/>
    <w:rsid w:val="00A3657F"/>
    <w:rsid w:val="00AA1650"/>
    <w:rsid w:val="00AD0AB7"/>
    <w:rsid w:val="00B038DA"/>
    <w:rsid w:val="00B674FA"/>
    <w:rsid w:val="00BB4445"/>
    <w:rsid w:val="00BC3195"/>
    <w:rsid w:val="00C02772"/>
    <w:rsid w:val="00C31844"/>
    <w:rsid w:val="00CA276F"/>
    <w:rsid w:val="00CB6C44"/>
    <w:rsid w:val="00D0588C"/>
    <w:rsid w:val="00D50E4B"/>
    <w:rsid w:val="00D63280"/>
    <w:rsid w:val="00D95215"/>
    <w:rsid w:val="00E2599A"/>
    <w:rsid w:val="00E54659"/>
    <w:rsid w:val="00E67BB8"/>
    <w:rsid w:val="00E70E27"/>
    <w:rsid w:val="00E94BC1"/>
    <w:rsid w:val="00EA40ED"/>
    <w:rsid w:val="00ED0221"/>
    <w:rsid w:val="00F31D57"/>
    <w:rsid w:val="00F51B54"/>
    <w:rsid w:val="00F5607D"/>
    <w:rsid w:val="00F77881"/>
    <w:rsid w:val="00F84B3E"/>
    <w:rsid w:val="00FB0D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3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p-caption-text">
    <w:name w:val="wp-caption-text"/>
    <w:basedOn w:val="Normal"/>
    <w:rsid w:val="008A12B5"/>
    <w:pPr>
      <w:spacing w:before="100" w:beforeAutospacing="1" w:after="39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1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2B5"/>
    <w:rPr>
      <w:rFonts w:ascii="Tahoma" w:hAnsi="Tahoma" w:cs="Tahoma"/>
      <w:sz w:val="16"/>
      <w:szCs w:val="16"/>
    </w:rPr>
  </w:style>
  <w:style w:type="paragraph" w:styleId="Paragraphedeliste">
    <w:name w:val="List Paragraph"/>
    <w:basedOn w:val="Normal"/>
    <w:uiPriority w:val="34"/>
    <w:qFormat/>
    <w:rsid w:val="006C1266"/>
    <w:pPr>
      <w:ind w:left="720"/>
      <w:contextualSpacing/>
    </w:pPr>
  </w:style>
  <w:style w:type="paragraph" w:styleId="En-tte">
    <w:name w:val="header"/>
    <w:basedOn w:val="Normal"/>
    <w:link w:val="En-tteCar"/>
    <w:uiPriority w:val="99"/>
    <w:semiHidden/>
    <w:unhideWhenUsed/>
    <w:rsid w:val="002B6F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6F06"/>
  </w:style>
  <w:style w:type="paragraph" w:styleId="Pieddepage">
    <w:name w:val="footer"/>
    <w:basedOn w:val="Normal"/>
    <w:link w:val="PieddepageCar"/>
    <w:uiPriority w:val="99"/>
    <w:semiHidden/>
    <w:unhideWhenUsed/>
    <w:rsid w:val="002B6F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6F06"/>
  </w:style>
</w:styles>
</file>

<file path=word/webSettings.xml><?xml version="1.0" encoding="utf-8"?>
<w:webSettings xmlns:r="http://schemas.openxmlformats.org/officeDocument/2006/relationships" xmlns:w="http://schemas.openxmlformats.org/wordprocessingml/2006/main">
  <w:divs>
    <w:div w:id="2145349987">
      <w:bodyDiv w:val="1"/>
      <w:marLeft w:val="0"/>
      <w:marRight w:val="0"/>
      <w:marTop w:val="0"/>
      <w:marBottom w:val="0"/>
      <w:divBdr>
        <w:top w:val="none" w:sz="0" w:space="0" w:color="auto"/>
        <w:left w:val="none" w:sz="0" w:space="0" w:color="auto"/>
        <w:bottom w:val="none" w:sz="0" w:space="0" w:color="auto"/>
        <w:right w:val="none" w:sz="0" w:space="0" w:color="auto"/>
      </w:divBdr>
      <w:divsChild>
        <w:div w:id="2040618788">
          <w:marLeft w:val="0"/>
          <w:marRight w:val="0"/>
          <w:marTop w:val="480"/>
          <w:marBottom w:val="480"/>
          <w:divBdr>
            <w:top w:val="none" w:sz="0" w:space="0" w:color="auto"/>
            <w:left w:val="none" w:sz="0" w:space="0" w:color="auto"/>
            <w:bottom w:val="none" w:sz="0" w:space="0" w:color="auto"/>
            <w:right w:val="none" w:sz="0" w:space="0" w:color="auto"/>
          </w:divBdr>
          <w:divsChild>
            <w:div w:id="1063332984">
              <w:marLeft w:val="0"/>
              <w:marRight w:val="0"/>
              <w:marTop w:val="0"/>
              <w:marBottom w:val="0"/>
              <w:divBdr>
                <w:top w:val="none" w:sz="0" w:space="0" w:color="auto"/>
                <w:left w:val="none" w:sz="0" w:space="0" w:color="auto"/>
                <w:bottom w:val="none" w:sz="0" w:space="0" w:color="auto"/>
                <w:right w:val="none" w:sz="0" w:space="0" w:color="auto"/>
              </w:divBdr>
              <w:divsChild>
                <w:div w:id="1630893339">
                  <w:marLeft w:val="7"/>
                  <w:marRight w:val="34"/>
                  <w:marTop w:val="0"/>
                  <w:marBottom w:val="0"/>
                  <w:divBdr>
                    <w:top w:val="none" w:sz="0" w:space="0" w:color="auto"/>
                    <w:left w:val="none" w:sz="0" w:space="0" w:color="auto"/>
                    <w:bottom w:val="none" w:sz="0" w:space="0" w:color="auto"/>
                    <w:right w:val="none" w:sz="0" w:space="0" w:color="auto"/>
                  </w:divBdr>
                  <w:divsChild>
                    <w:div w:id="1636791670">
                      <w:marLeft w:val="0"/>
                      <w:marRight w:val="0"/>
                      <w:marTop w:val="0"/>
                      <w:marBottom w:val="0"/>
                      <w:divBdr>
                        <w:top w:val="none" w:sz="0" w:space="0" w:color="auto"/>
                        <w:left w:val="none" w:sz="0" w:space="0" w:color="auto"/>
                        <w:bottom w:val="none" w:sz="0" w:space="0" w:color="auto"/>
                        <w:right w:val="none" w:sz="0" w:space="0" w:color="auto"/>
                      </w:divBdr>
                      <w:divsChild>
                        <w:div w:id="80458856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6E7F-CCC2-4B14-A014-31F37B58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Système by Evendar</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Alisse</dc:creator>
  <cp:keywords/>
  <dc:description/>
  <cp:lastModifiedBy>Proprietaire</cp:lastModifiedBy>
  <cp:revision>7</cp:revision>
  <cp:lastPrinted>2013-10-19T10:15:00Z</cp:lastPrinted>
  <dcterms:created xsi:type="dcterms:W3CDTF">2013-11-05T18:29:00Z</dcterms:created>
  <dcterms:modified xsi:type="dcterms:W3CDTF">2013-11-11T11:50:00Z</dcterms:modified>
</cp:coreProperties>
</file>